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FAC8" w14:textId="16361F83" w:rsidR="00015FD5" w:rsidRPr="00634BE6" w:rsidRDefault="00782490" w:rsidP="00FB4D27">
      <w:pPr>
        <w:spacing w:after="0" w:line="240" w:lineRule="auto"/>
        <w:jc w:val="center"/>
        <w:rPr>
          <w:rFonts w:cstheme="minorHAnsi"/>
          <w:b/>
          <w:bCs/>
        </w:rPr>
      </w:pPr>
      <w:r w:rsidRPr="00634BE6">
        <w:rPr>
          <w:rFonts w:cstheme="minorHAnsi"/>
          <w:b/>
          <w:bCs/>
        </w:rPr>
        <w:t xml:space="preserve">SPREMEMBA POGODBENEGA PREDMETA V </w:t>
      </w:r>
    </w:p>
    <w:p w14:paraId="5A6640BF" w14:textId="290A5AEC" w:rsidR="00FB4D27" w:rsidRPr="0060287D" w:rsidRDefault="00015FD5">
      <w:pPr>
        <w:spacing w:after="0" w:line="240" w:lineRule="auto"/>
        <w:jc w:val="center"/>
        <w:rPr>
          <w:rFonts w:cstheme="minorHAnsi"/>
          <w:b/>
          <w:bCs/>
        </w:rPr>
      </w:pPr>
      <w:r w:rsidRPr="00634BE6">
        <w:rPr>
          <w:rFonts w:cstheme="minorHAnsi"/>
          <w:b/>
          <w:bCs/>
        </w:rPr>
        <w:t>ELEKTRONSK</w:t>
      </w:r>
      <w:r w:rsidR="00782490" w:rsidRPr="00634BE6">
        <w:rPr>
          <w:rFonts w:cstheme="minorHAnsi"/>
          <w:b/>
          <w:bCs/>
        </w:rPr>
        <w:t>I</w:t>
      </w:r>
      <w:r w:rsidRPr="00634BE6">
        <w:rPr>
          <w:rFonts w:cstheme="minorHAnsi"/>
          <w:b/>
          <w:bCs/>
        </w:rPr>
        <w:t xml:space="preserve"> JAVN</w:t>
      </w:r>
      <w:r w:rsidR="00782490" w:rsidRPr="00634BE6">
        <w:rPr>
          <w:rFonts w:cstheme="minorHAnsi"/>
          <w:b/>
          <w:bCs/>
        </w:rPr>
        <w:t>I</w:t>
      </w:r>
      <w:r w:rsidRPr="00634BE6">
        <w:rPr>
          <w:rFonts w:cstheme="minorHAnsi"/>
          <w:b/>
          <w:bCs/>
        </w:rPr>
        <w:t xml:space="preserve"> DRAŽB</w:t>
      </w:r>
      <w:r w:rsidR="00782490" w:rsidRPr="00634BE6">
        <w:rPr>
          <w:rFonts w:cstheme="minorHAnsi"/>
          <w:b/>
          <w:bCs/>
        </w:rPr>
        <w:t>I</w:t>
      </w:r>
      <w:r w:rsidRPr="00634BE6">
        <w:rPr>
          <w:rFonts w:cstheme="minorHAnsi"/>
          <w:b/>
          <w:bCs/>
        </w:rPr>
        <w:t xml:space="preserve"> ZA NAKUP </w:t>
      </w:r>
    </w:p>
    <w:p w14:paraId="28157C33" w14:textId="6B93ACBA" w:rsidR="0060287D" w:rsidRDefault="00782490" w:rsidP="00634BE6">
      <w:pPr>
        <w:spacing w:after="0"/>
        <w:jc w:val="center"/>
      </w:pPr>
      <w:bookmarkStart w:id="0" w:name="_Hlk82162270"/>
      <w:r w:rsidRPr="0060287D">
        <w:rPr>
          <w:rFonts w:cstheme="minorHAnsi"/>
          <w:b/>
          <w:bCs/>
        </w:rPr>
        <w:t>NEPREMIČNINE - POSLOVNIH PROSTOROV V STOLPNICI DELO – DUTB ID 415</w:t>
      </w:r>
      <w:bookmarkEnd w:id="0"/>
    </w:p>
    <w:p w14:paraId="55324F40" w14:textId="77777777" w:rsidR="0060287D" w:rsidRDefault="0060287D" w:rsidP="00634BE6">
      <w:pPr>
        <w:spacing w:after="0"/>
        <w:jc w:val="center"/>
      </w:pPr>
    </w:p>
    <w:p w14:paraId="784527F7" w14:textId="26574F67" w:rsidR="000D7B25" w:rsidRPr="00646568" w:rsidRDefault="00324330">
      <w:pPr>
        <w:spacing w:after="0" w:line="276" w:lineRule="auto"/>
        <w:jc w:val="both"/>
        <w:rPr>
          <w:rFonts w:eastAsia="Times New Roman" w:cstheme="minorHAnsi"/>
          <w:color w:val="000000" w:themeColor="text1"/>
          <w:lang w:eastAsia="sl-SI"/>
        </w:rPr>
      </w:pPr>
      <w:hyperlink r:id="rId8" w:history="1">
        <w:r w:rsidR="00FB4D27" w:rsidRPr="00AE5D65">
          <w:rPr>
            <w:rFonts w:eastAsia="Times New Roman" w:cs="Times New Roman"/>
            <w:color w:val="000000" w:themeColor="text1"/>
            <w:lang w:eastAsia="sl-SI"/>
          </w:rPr>
          <w:t>Družba za upravljanje terjatev bank, d.d.</w:t>
        </w:r>
      </w:hyperlink>
      <w:r w:rsidR="000D7B25">
        <w:rPr>
          <w:rFonts w:eastAsia="Times New Roman" w:cs="Times New Roman"/>
          <w:color w:val="000000" w:themeColor="text1"/>
          <w:lang w:eastAsia="sl-SI"/>
        </w:rPr>
        <w:t>, Davčna ulica 1, 1000 Ljubljana</w:t>
      </w:r>
      <w:r w:rsidR="00FB4D27" w:rsidRPr="00AE5D65">
        <w:rPr>
          <w:rFonts w:eastAsia="Times New Roman" w:cs="Times New Roman"/>
          <w:color w:val="000000" w:themeColor="text1"/>
          <w:lang w:eastAsia="sl-SI"/>
        </w:rPr>
        <w:t xml:space="preserve"> (v nadaljevanju: »</w:t>
      </w:r>
      <w:r w:rsidR="00FB4D27" w:rsidRPr="0073447E">
        <w:rPr>
          <w:rFonts w:eastAsia="Times New Roman" w:cs="Times New Roman"/>
          <w:color w:val="000000" w:themeColor="text1"/>
          <w:lang w:eastAsia="sl-SI"/>
        </w:rPr>
        <w:t>Prodajalec</w:t>
      </w:r>
      <w:r w:rsidR="00FB4D27" w:rsidRPr="00AE5D65">
        <w:rPr>
          <w:rFonts w:eastAsia="Times New Roman" w:cs="Times New Roman"/>
          <w:color w:val="000000" w:themeColor="text1"/>
          <w:lang w:eastAsia="sl-SI"/>
        </w:rPr>
        <w:t>«)</w:t>
      </w:r>
      <w:r w:rsidR="00FB4D27">
        <w:rPr>
          <w:rFonts w:eastAsia="Times New Roman" w:cs="Times New Roman"/>
          <w:color w:val="000000" w:themeColor="text1"/>
          <w:lang w:eastAsia="sl-SI"/>
        </w:rPr>
        <w:t xml:space="preserve"> </w:t>
      </w:r>
      <w:r w:rsidR="000D7B25">
        <w:rPr>
          <w:rFonts w:eastAsia="Times New Roman" w:cs="Times New Roman"/>
          <w:color w:val="000000" w:themeColor="text1"/>
          <w:lang w:eastAsia="sl-SI"/>
        </w:rPr>
        <w:t xml:space="preserve">je </w:t>
      </w:r>
      <w:r w:rsidR="000D7B25" w:rsidRPr="008E3638">
        <w:rPr>
          <w:rFonts w:eastAsia="Times New Roman" w:cs="Times New Roman"/>
          <w:color w:val="000000" w:themeColor="text1"/>
          <w:lang w:eastAsia="sl-SI"/>
        </w:rPr>
        <w:t>na svoji spletni</w:t>
      </w:r>
      <w:r w:rsidR="008E3638">
        <w:rPr>
          <w:rFonts w:eastAsia="Times New Roman" w:cs="Times New Roman"/>
          <w:color w:val="000000" w:themeColor="text1"/>
          <w:lang w:eastAsia="sl-SI"/>
        </w:rPr>
        <w:t xml:space="preserve"> </w:t>
      </w:r>
      <w:hyperlink r:id="rId9" w:history="1">
        <w:r w:rsidR="008E3638" w:rsidRPr="008E3638">
          <w:rPr>
            <w:rStyle w:val="Hyperlink"/>
            <w:rFonts w:eastAsia="Times New Roman" w:cs="Times New Roman"/>
            <w:lang w:eastAsia="sl-SI"/>
          </w:rPr>
          <w:t>https://nepremicnine.dutb.eu/</w:t>
        </w:r>
      </w:hyperlink>
      <w:r w:rsidR="008E3638" w:rsidRPr="008E3638">
        <w:rPr>
          <w:rFonts w:eastAsia="Times New Roman" w:cs="Times New Roman"/>
          <w:color w:val="000000" w:themeColor="text1"/>
          <w:lang w:eastAsia="sl-SI"/>
        </w:rPr>
        <w:t xml:space="preserve"> in </w:t>
      </w:r>
      <w:hyperlink r:id="rId10" w:history="1">
        <w:r w:rsidR="008E3638" w:rsidRPr="00552FF3">
          <w:rPr>
            <w:rStyle w:val="Hyperlink"/>
            <w:rFonts w:eastAsia="Times New Roman" w:cs="Times New Roman"/>
            <w:lang w:eastAsia="sl-SI"/>
          </w:rPr>
          <w:t>http://www.dutb.rs/</w:t>
        </w:r>
      </w:hyperlink>
      <w:r w:rsidR="008E3638">
        <w:rPr>
          <w:rFonts w:eastAsia="Times New Roman" w:cs="Times New Roman"/>
          <w:color w:val="000000" w:themeColor="text1"/>
          <w:lang w:eastAsia="sl-SI"/>
        </w:rPr>
        <w:t xml:space="preserve"> </w:t>
      </w:r>
      <w:r w:rsidR="000D7B25">
        <w:rPr>
          <w:rFonts w:eastAsia="Times New Roman" w:cs="Times New Roman"/>
          <w:color w:val="000000" w:themeColor="text1"/>
          <w:lang w:eastAsia="sl-SI"/>
        </w:rPr>
        <w:t xml:space="preserve">dne </w:t>
      </w:r>
      <w:r w:rsidR="004A4BB0">
        <w:rPr>
          <w:rFonts w:eastAsia="Times New Roman" w:cs="Times New Roman"/>
          <w:color w:val="000000" w:themeColor="text1"/>
          <w:lang w:eastAsia="sl-SI"/>
        </w:rPr>
        <w:t>19</w:t>
      </w:r>
      <w:r w:rsidR="00AD5255">
        <w:rPr>
          <w:rFonts w:eastAsia="Times New Roman" w:cs="Times New Roman"/>
          <w:color w:val="000000" w:themeColor="text1"/>
          <w:lang w:eastAsia="sl-SI"/>
        </w:rPr>
        <w:t>.10</w:t>
      </w:r>
      <w:r w:rsidR="008E3638">
        <w:rPr>
          <w:rFonts w:eastAsia="Times New Roman" w:cs="Times New Roman"/>
          <w:color w:val="000000" w:themeColor="text1"/>
          <w:lang w:eastAsia="sl-SI"/>
        </w:rPr>
        <w:t>.20</w:t>
      </w:r>
      <w:r w:rsidR="00BE3F06">
        <w:rPr>
          <w:rFonts w:eastAsia="Times New Roman" w:cs="Times New Roman"/>
          <w:color w:val="000000" w:themeColor="text1"/>
          <w:lang w:eastAsia="sl-SI"/>
        </w:rPr>
        <w:t>21</w:t>
      </w:r>
      <w:r w:rsidR="008E3638">
        <w:rPr>
          <w:rFonts w:eastAsia="Times New Roman" w:cs="Times New Roman"/>
          <w:color w:val="000000" w:themeColor="text1"/>
          <w:lang w:eastAsia="sl-SI"/>
        </w:rPr>
        <w:t xml:space="preserve"> </w:t>
      </w:r>
      <w:r w:rsidR="000D7B25">
        <w:rPr>
          <w:rFonts w:eastAsia="Times New Roman" w:cstheme="minorHAnsi"/>
          <w:color w:val="000000" w:themeColor="text1"/>
          <w:lang w:eastAsia="sl-SI"/>
        </w:rPr>
        <w:t xml:space="preserve">objavila </w:t>
      </w:r>
      <w:r w:rsidR="0089422C" w:rsidRPr="0089422C">
        <w:rPr>
          <w:rFonts w:eastAsia="Times New Roman" w:cstheme="minorHAnsi"/>
          <w:color w:val="000000" w:themeColor="text1"/>
          <w:lang w:eastAsia="sl-SI"/>
        </w:rPr>
        <w:t xml:space="preserve">VABILO ZA ELEKTRONSKO JAVNO DRAŽBO ZA NAKUP </w:t>
      </w:r>
      <w:r w:rsidR="00AD5255" w:rsidRPr="00AD5255">
        <w:rPr>
          <w:rFonts w:eastAsia="Times New Roman" w:cstheme="minorHAnsi"/>
          <w:color w:val="000000" w:themeColor="text1"/>
          <w:lang w:eastAsia="sl-SI"/>
        </w:rPr>
        <w:t>NEPREMIČNINE - POSLOVNIH PROSTOROV V STOLPNICI DELO – DUTB ID 415</w:t>
      </w:r>
      <w:r w:rsidR="00AD5255">
        <w:rPr>
          <w:rFonts w:eastAsia="Times New Roman" w:cstheme="minorHAnsi"/>
          <w:color w:val="000000" w:themeColor="text1"/>
          <w:lang w:eastAsia="sl-SI"/>
        </w:rPr>
        <w:t xml:space="preserve"> </w:t>
      </w:r>
      <w:r w:rsidR="000D7B25">
        <w:rPr>
          <w:rFonts w:eastAsia="Times New Roman" w:cs="Times New Roman"/>
          <w:color w:val="000000" w:themeColor="text1"/>
          <w:lang w:eastAsia="sl-SI"/>
        </w:rPr>
        <w:t>(v nadaljevanju: »</w:t>
      </w:r>
      <w:r w:rsidR="000D7B25" w:rsidRPr="00FD6E5D">
        <w:rPr>
          <w:rFonts w:eastAsia="Times New Roman" w:cs="Times New Roman"/>
          <w:b/>
          <w:bCs/>
          <w:color w:val="000000" w:themeColor="text1"/>
          <w:lang w:eastAsia="sl-SI"/>
        </w:rPr>
        <w:t>Vabilo</w:t>
      </w:r>
      <w:r w:rsidR="000D7B25">
        <w:rPr>
          <w:rFonts w:eastAsia="Times New Roman" w:cs="Times New Roman"/>
          <w:color w:val="000000" w:themeColor="text1"/>
          <w:lang w:eastAsia="sl-SI"/>
        </w:rPr>
        <w:t xml:space="preserve">«). </w:t>
      </w:r>
    </w:p>
    <w:p w14:paraId="101B1E01" w14:textId="77777777" w:rsidR="000D7B25" w:rsidRDefault="000D7B25" w:rsidP="000D7B25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sl-SI"/>
        </w:rPr>
      </w:pPr>
    </w:p>
    <w:p w14:paraId="66B32C0A" w14:textId="0B77C1D5" w:rsidR="0060287D" w:rsidRDefault="000D7B25" w:rsidP="000D7B25">
      <w:pPr>
        <w:shd w:val="clear" w:color="auto" w:fill="FFFFFF"/>
        <w:spacing w:after="0" w:line="276" w:lineRule="auto"/>
        <w:jc w:val="both"/>
        <w:rPr>
          <w:rFonts w:cstheme="minorHAnsi"/>
          <w:b/>
        </w:rPr>
      </w:pPr>
      <w:r w:rsidRPr="0065630C">
        <w:rPr>
          <w:rFonts w:cstheme="minorHAnsi"/>
          <w:b/>
        </w:rPr>
        <w:t xml:space="preserve">Prodajalec obvešča, da </w:t>
      </w:r>
      <w:r w:rsidR="0060287D">
        <w:rPr>
          <w:rFonts w:cstheme="minorHAnsi"/>
          <w:b/>
        </w:rPr>
        <w:t xml:space="preserve">je </w:t>
      </w:r>
      <w:r w:rsidR="00AD5255">
        <w:rPr>
          <w:rFonts w:cstheme="minorHAnsi"/>
          <w:b/>
        </w:rPr>
        <w:t>pogodbeni predmet</w:t>
      </w:r>
      <w:r w:rsidR="0060287D">
        <w:rPr>
          <w:rFonts w:cstheme="minorHAnsi"/>
          <w:b/>
        </w:rPr>
        <w:t xml:space="preserve"> </w:t>
      </w:r>
      <w:r w:rsidR="0060287D" w:rsidRPr="0060287D">
        <w:rPr>
          <w:rFonts w:cstheme="minorHAnsi"/>
          <w:b/>
        </w:rPr>
        <w:t xml:space="preserve">v postopku etažiranja, podpisan je bil sporazum o etažni lastnini in v ZK vložen predlog </w:t>
      </w:r>
      <w:proofErr w:type="spellStart"/>
      <w:r w:rsidR="0060287D" w:rsidRPr="0060287D">
        <w:rPr>
          <w:rFonts w:cstheme="minorHAnsi"/>
          <w:b/>
        </w:rPr>
        <w:t>etažiranja</w:t>
      </w:r>
      <w:proofErr w:type="spellEnd"/>
      <w:r w:rsidR="0060287D" w:rsidRPr="0060287D">
        <w:rPr>
          <w:rFonts w:cstheme="minorHAnsi"/>
          <w:b/>
        </w:rPr>
        <w:t xml:space="preserve"> </w:t>
      </w:r>
      <w:proofErr w:type="spellStart"/>
      <w:r w:rsidR="0060287D" w:rsidRPr="0060287D">
        <w:rPr>
          <w:rFonts w:cstheme="minorHAnsi"/>
          <w:b/>
        </w:rPr>
        <w:t>Dn</w:t>
      </w:r>
      <w:proofErr w:type="spellEnd"/>
      <w:r w:rsidR="0060287D" w:rsidRPr="0060287D">
        <w:rPr>
          <w:rFonts w:cstheme="minorHAnsi"/>
          <w:b/>
        </w:rPr>
        <w:t xml:space="preserve"> (108185/2021), na podlagi katerega bo prodajalec postal lastnik delov stavbe z ID št. 2636-8145-3, 2636-8145-34 in 2636-8145-20</w:t>
      </w:r>
      <w:r w:rsidR="0060287D">
        <w:rPr>
          <w:rFonts w:cstheme="minorHAnsi"/>
          <w:b/>
        </w:rPr>
        <w:t xml:space="preserve">, zato so </w:t>
      </w:r>
      <w:r w:rsidR="0060287D" w:rsidRPr="0060287D">
        <w:rPr>
          <w:rFonts w:cstheme="minorHAnsi"/>
          <w:b/>
        </w:rPr>
        <w:t>slednji deli stavbe predmet prodaje po</w:t>
      </w:r>
      <w:r w:rsidR="0060287D">
        <w:rPr>
          <w:rFonts w:cstheme="minorHAnsi"/>
          <w:b/>
        </w:rPr>
        <w:t xml:space="preserve"> Vabilu.</w:t>
      </w:r>
    </w:p>
    <w:p w14:paraId="09144974" w14:textId="77777777" w:rsidR="0060287D" w:rsidRDefault="0060287D" w:rsidP="000D7B25">
      <w:pPr>
        <w:shd w:val="clear" w:color="auto" w:fill="FFFFFF"/>
        <w:spacing w:after="0" w:line="276" w:lineRule="auto"/>
        <w:jc w:val="both"/>
        <w:rPr>
          <w:rFonts w:cstheme="minorHAnsi"/>
          <w:b/>
        </w:rPr>
      </w:pPr>
    </w:p>
    <w:p w14:paraId="36D01B9D" w14:textId="4D51994D" w:rsidR="0065630C" w:rsidRPr="00634BE6" w:rsidRDefault="0060287D" w:rsidP="000D7B25">
      <w:pPr>
        <w:shd w:val="clear" w:color="auto" w:fill="FFFFFF"/>
        <w:spacing w:after="0" w:line="276" w:lineRule="auto"/>
        <w:jc w:val="both"/>
        <w:rPr>
          <w:rFonts w:cstheme="minorHAnsi"/>
          <w:bCs/>
        </w:rPr>
      </w:pPr>
      <w:r w:rsidRPr="00A5391D">
        <w:rPr>
          <w:rFonts w:eastAsia="Times New Roman" w:cs="Times New Roman"/>
          <w:color w:val="000000" w:themeColor="text1"/>
          <w:lang w:eastAsia="sl-SI"/>
        </w:rPr>
        <w:t>V povezavi z zgoraj naveden</w:t>
      </w:r>
      <w:r>
        <w:rPr>
          <w:rFonts w:eastAsia="Times New Roman" w:cs="Times New Roman"/>
          <w:color w:val="000000" w:themeColor="text1"/>
          <w:lang w:eastAsia="sl-SI"/>
        </w:rPr>
        <w:t xml:space="preserve">o ugotovitvijo </w:t>
      </w:r>
      <w:r w:rsidRPr="00A5391D">
        <w:rPr>
          <w:rFonts w:eastAsia="Times New Roman" w:cs="Times New Roman"/>
          <w:color w:val="000000" w:themeColor="text1"/>
          <w:lang w:eastAsia="sl-SI"/>
        </w:rPr>
        <w:t xml:space="preserve">se </w:t>
      </w:r>
      <w:r>
        <w:rPr>
          <w:rFonts w:eastAsia="Times New Roman" w:cs="Times New Roman"/>
          <w:color w:val="000000" w:themeColor="text1"/>
          <w:lang w:eastAsia="sl-SI"/>
        </w:rPr>
        <w:t>v Vabilu spremeni pogodbeni predmet</w:t>
      </w:r>
      <w:r>
        <w:rPr>
          <w:rFonts w:cstheme="minorHAnsi"/>
          <w:b/>
        </w:rPr>
        <w:t xml:space="preserve"> </w:t>
      </w:r>
      <w:r w:rsidR="00AD5255" w:rsidRPr="00634BE6">
        <w:rPr>
          <w:rFonts w:cstheme="minorHAnsi"/>
          <w:bCs/>
        </w:rPr>
        <w:t xml:space="preserve">na način, da se 1. odstavek Vabila po novem glasi: </w:t>
      </w:r>
    </w:p>
    <w:p w14:paraId="46E0F718" w14:textId="3F743B58" w:rsidR="00A5391D" w:rsidRDefault="00A5391D" w:rsidP="000D7B25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color w:val="000000" w:themeColor="text1"/>
          <w:lang w:eastAsia="sl-SI"/>
        </w:rPr>
      </w:pPr>
    </w:p>
    <w:p w14:paraId="509124E0" w14:textId="77777777" w:rsidR="00AD5255" w:rsidRPr="0060287D" w:rsidRDefault="00AD5255" w:rsidP="00AD5255">
      <w:pPr>
        <w:shd w:val="clear" w:color="auto" w:fill="FFFFFF"/>
        <w:spacing w:after="120" w:line="260" w:lineRule="exact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  <w:r w:rsidRPr="00634BE6">
        <w:rPr>
          <w:rFonts w:eastAsia="Times New Roman" w:cs="Times New Roman"/>
          <w:color w:val="000000" w:themeColor="text1"/>
          <w:sz w:val="20"/>
          <w:szCs w:val="20"/>
          <w:lang w:eastAsia="sl-SI"/>
        </w:rPr>
        <w:t>»</w:t>
      </w:r>
      <w:r w:rsidRPr="0060287D">
        <w:rPr>
          <w:rFonts w:ascii="Calibri" w:eastAsia="Times New Roman" w:hAnsi="Calibri" w:cs="Calibri"/>
          <w:sz w:val="20"/>
          <w:szCs w:val="20"/>
          <w:lang w:eastAsia="sl-SI"/>
        </w:rPr>
        <w:t xml:space="preserve">Predmet prodaje v tej objavi elektronske javne dražbe za nakup nepremičnine - </w:t>
      </w:r>
      <w:bookmarkStart w:id="1" w:name="_Hlk85106215"/>
      <w:r w:rsidRPr="0060287D">
        <w:rPr>
          <w:rFonts w:ascii="Calibri" w:eastAsia="Times New Roman" w:hAnsi="Calibri" w:cs="Calibri"/>
          <w:sz w:val="20"/>
          <w:szCs w:val="20"/>
          <w:lang w:eastAsia="sl-SI"/>
        </w:rPr>
        <w:t xml:space="preserve">POSLOVNIH PROSTOROV STOLPNICE DELO – DUTB ID 415 </w:t>
      </w:r>
      <w:bookmarkEnd w:id="1"/>
      <w:r w:rsidRPr="0060287D">
        <w:rPr>
          <w:rFonts w:ascii="Calibri" w:eastAsia="Times New Roman" w:hAnsi="Calibri" w:cs="Calibri"/>
          <w:sz w:val="20"/>
          <w:szCs w:val="20"/>
          <w:lang w:eastAsia="sl-SI"/>
        </w:rPr>
        <w:t>(v nadaljevanju »</w:t>
      </w:r>
      <w:r w:rsidRPr="0060287D">
        <w:rPr>
          <w:rFonts w:ascii="Calibri" w:eastAsia="Times New Roman" w:hAnsi="Calibri" w:cs="Calibri"/>
          <w:b/>
          <w:sz w:val="20"/>
          <w:szCs w:val="20"/>
          <w:lang w:eastAsia="sl-SI"/>
        </w:rPr>
        <w:t>Vabilo</w:t>
      </w:r>
      <w:r w:rsidRPr="0060287D">
        <w:rPr>
          <w:rFonts w:ascii="Calibri" w:eastAsia="Times New Roman" w:hAnsi="Calibri" w:cs="Calibri"/>
          <w:sz w:val="20"/>
          <w:szCs w:val="20"/>
          <w:lang w:eastAsia="sl-SI"/>
        </w:rPr>
        <w:t>«) so nepremičnine z ID znakom:</w:t>
      </w:r>
    </w:p>
    <w:p w14:paraId="6B407F36" w14:textId="5E5342E6" w:rsidR="00AD5255" w:rsidRPr="004A4BB0" w:rsidRDefault="00AD52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bookmarkStart w:id="2" w:name="_Hlk85189073"/>
      <w:bookmarkStart w:id="3" w:name="_Hlk85191738"/>
      <w:bookmarkStart w:id="4" w:name="_Hlk85103991"/>
      <w:r w:rsidRPr="004A4BB0">
        <w:rPr>
          <w:rFonts w:eastAsia="Times New Roman" w:cstheme="minorHAnsi"/>
          <w:sz w:val="20"/>
          <w:szCs w:val="20"/>
          <w:lang w:eastAsia="sl-SI"/>
        </w:rPr>
        <w:t>parcela 2636 2208/3 (ID 4718384), v izmeri 547 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bookmarkStart w:id="5" w:name="_Hlk85189197"/>
      <w:r w:rsidRPr="00634BE6">
        <w:rPr>
          <w:rFonts w:eastAsia="Times New Roman" w:cstheme="minorHAnsi"/>
          <w:sz w:val="20"/>
          <w:szCs w:val="20"/>
          <w:lang w:eastAsia="sl-SI"/>
        </w:rPr>
        <w:t xml:space="preserve">, </w:t>
      </w:r>
      <w:bookmarkEnd w:id="5"/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 3.789/100.000</w:t>
      </w:r>
      <w:r w:rsidR="005F4CB2">
        <w:rPr>
          <w:rFonts w:eastAsia="Times New Roman" w:cstheme="minorHAnsi"/>
          <w:sz w:val="20"/>
          <w:szCs w:val="20"/>
          <w:lang w:eastAsia="sl-SI"/>
        </w:rPr>
        <w:t>,</w:t>
      </w:r>
    </w:p>
    <w:bookmarkEnd w:id="2"/>
    <w:p w14:paraId="245D32A8" w14:textId="3B3A5908" w:rsidR="00AD5255" w:rsidRPr="004A4BB0" w:rsidRDefault="00AD52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34BE6">
        <w:rPr>
          <w:rFonts w:eastAsia="Times New Roman" w:cstheme="minorHAnsi"/>
          <w:sz w:val="20"/>
          <w:szCs w:val="20"/>
          <w:lang w:eastAsia="sl-SI"/>
        </w:rPr>
        <w:t>parcela 2636 2208/6 (ID 5053952), v izmeri 160 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634BE6">
        <w:rPr>
          <w:rFonts w:eastAsia="Times New Roman" w:cstheme="minorHAnsi"/>
          <w:sz w:val="20"/>
          <w:szCs w:val="20"/>
          <w:lang w:eastAsia="sl-SI"/>
        </w:rPr>
        <w:t>,</w:t>
      </w:r>
      <w:r w:rsidR="005F4CB2" w:rsidRPr="005F4CB2">
        <w:t xml:space="preserve"> </w:t>
      </w:r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 3.789/100.000</w:t>
      </w:r>
      <w:r w:rsidR="005F4CB2">
        <w:rPr>
          <w:rFonts w:eastAsia="Times New Roman" w:cstheme="minorHAnsi"/>
          <w:sz w:val="20"/>
          <w:szCs w:val="20"/>
          <w:lang w:eastAsia="sl-SI"/>
        </w:rPr>
        <w:t>,</w:t>
      </w:r>
    </w:p>
    <w:p w14:paraId="402D6F6B" w14:textId="7FAD9846" w:rsidR="00AD5255" w:rsidRPr="004A4BB0" w:rsidRDefault="00AD52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34BE6">
        <w:rPr>
          <w:rFonts w:eastAsia="Times New Roman" w:cstheme="minorHAnsi"/>
          <w:sz w:val="20"/>
          <w:szCs w:val="20"/>
          <w:lang w:eastAsia="sl-SI"/>
        </w:rPr>
        <w:t>parcela 2636 2239/6 (ID 5053951), v izmeri 9 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634BE6">
        <w:rPr>
          <w:rFonts w:eastAsia="Times New Roman" w:cstheme="minorHAnsi"/>
          <w:sz w:val="20"/>
          <w:szCs w:val="20"/>
          <w:lang w:eastAsia="sl-SI"/>
        </w:rPr>
        <w:t>,</w:t>
      </w:r>
      <w:r w:rsidR="005F4CB2"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 3.789/100.000</w:t>
      </w:r>
      <w:r w:rsidR="005F4CB2">
        <w:rPr>
          <w:rFonts w:eastAsia="Times New Roman" w:cstheme="minorHAnsi"/>
          <w:sz w:val="20"/>
          <w:szCs w:val="20"/>
          <w:lang w:eastAsia="sl-SI"/>
        </w:rPr>
        <w:t>,</w:t>
      </w:r>
    </w:p>
    <w:p w14:paraId="2A181F62" w14:textId="41B7A17A" w:rsidR="00AD5255" w:rsidRPr="004A4BB0" w:rsidRDefault="00AD52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34BE6">
        <w:rPr>
          <w:rFonts w:eastAsia="Times New Roman" w:cstheme="minorHAnsi"/>
          <w:sz w:val="20"/>
          <w:szCs w:val="20"/>
          <w:lang w:eastAsia="sl-SI"/>
        </w:rPr>
        <w:t>parcela 2636 2239/7 (ID 1192022), v izmeri 74 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634BE6">
        <w:rPr>
          <w:rFonts w:eastAsia="Times New Roman" w:cstheme="minorHAnsi"/>
          <w:sz w:val="20"/>
          <w:szCs w:val="20"/>
          <w:lang w:eastAsia="sl-SI"/>
        </w:rPr>
        <w:t>,</w:t>
      </w:r>
      <w:r w:rsidR="005F4CB2" w:rsidRPr="005F4CB2">
        <w:rPr>
          <w:rFonts w:ascii="Calibri" w:eastAsia="Times New Roman" w:hAnsi="Calibri" w:cs="Calibri"/>
          <w:sz w:val="20"/>
          <w:szCs w:val="20"/>
          <w:lang w:eastAsia="sl-SI"/>
        </w:rPr>
        <w:t xml:space="preserve"> </w:t>
      </w:r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 3.789/100.000</w:t>
      </w:r>
      <w:r w:rsidR="005F4CB2">
        <w:rPr>
          <w:rFonts w:eastAsia="Times New Roman" w:cstheme="minorHAnsi"/>
          <w:sz w:val="20"/>
          <w:szCs w:val="20"/>
          <w:lang w:eastAsia="sl-SI"/>
        </w:rPr>
        <w:t>,</w:t>
      </w:r>
    </w:p>
    <w:p w14:paraId="7A78BF53" w14:textId="3CBA9C76" w:rsidR="00AD5255" w:rsidRPr="004A4BB0" w:rsidRDefault="00AD52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34BE6">
        <w:rPr>
          <w:rFonts w:eastAsia="Times New Roman" w:cstheme="minorHAnsi"/>
          <w:sz w:val="20"/>
          <w:szCs w:val="20"/>
          <w:lang w:eastAsia="sl-SI"/>
        </w:rPr>
        <w:t>parcela 2636 2239/8 (ID 1694595)</w:t>
      </w:r>
      <w:bookmarkStart w:id="6" w:name="_Hlk85191497"/>
      <w:r w:rsidRPr="00634BE6">
        <w:rPr>
          <w:rFonts w:eastAsia="Times New Roman" w:cstheme="minorHAnsi"/>
          <w:sz w:val="20"/>
          <w:szCs w:val="20"/>
          <w:lang w:eastAsia="sl-SI"/>
        </w:rPr>
        <w:t>, v izmeri 12 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634BE6">
        <w:rPr>
          <w:rFonts w:eastAsia="Times New Roman" w:cstheme="minorHAnsi"/>
          <w:sz w:val="20"/>
          <w:szCs w:val="20"/>
          <w:lang w:eastAsia="sl-SI"/>
        </w:rPr>
        <w:t>,</w:t>
      </w:r>
      <w:bookmarkEnd w:id="6"/>
      <w:r w:rsidR="005F4CB2" w:rsidRPr="005F4CB2">
        <w:rPr>
          <w:rFonts w:ascii="Calibri" w:eastAsia="Times New Roman" w:hAnsi="Calibri" w:cs="Calibri"/>
          <w:sz w:val="20"/>
          <w:szCs w:val="20"/>
          <w:lang w:eastAsia="sl-SI"/>
        </w:rPr>
        <w:t xml:space="preserve"> </w:t>
      </w:r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 3.789/100.000</w:t>
      </w:r>
      <w:r w:rsidR="005F4CB2">
        <w:rPr>
          <w:rFonts w:eastAsia="Times New Roman" w:cstheme="minorHAnsi"/>
          <w:sz w:val="20"/>
          <w:szCs w:val="20"/>
          <w:lang w:eastAsia="sl-SI"/>
        </w:rPr>
        <w:t>,</w:t>
      </w:r>
    </w:p>
    <w:p w14:paraId="0550D35C" w14:textId="763A1819" w:rsidR="00AD5255" w:rsidRPr="004A4BB0" w:rsidRDefault="00AD52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34BE6">
        <w:rPr>
          <w:rFonts w:eastAsia="Times New Roman" w:cstheme="minorHAnsi"/>
          <w:sz w:val="20"/>
          <w:szCs w:val="20"/>
          <w:lang w:eastAsia="sl-SI"/>
        </w:rPr>
        <w:t>parcela 2636 2239/10 (ID 6973618), v izmeri 6.378m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634BE6">
        <w:rPr>
          <w:rFonts w:eastAsia="Times New Roman" w:cstheme="minorHAnsi"/>
          <w:sz w:val="20"/>
          <w:szCs w:val="20"/>
          <w:lang w:eastAsia="sl-SI"/>
        </w:rPr>
        <w:t>,</w:t>
      </w:r>
      <w:r w:rsidR="005F4CB2" w:rsidRPr="005F4CB2">
        <w:rPr>
          <w:rFonts w:ascii="Calibri" w:eastAsia="Times New Roman" w:hAnsi="Calibri" w:cs="Calibri"/>
          <w:sz w:val="20"/>
          <w:szCs w:val="20"/>
          <w:lang w:eastAsia="sl-SI"/>
        </w:rPr>
        <w:t xml:space="preserve"> </w:t>
      </w:r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 3.789/100.000</w:t>
      </w:r>
      <w:r w:rsidR="005F4CB2">
        <w:rPr>
          <w:rFonts w:eastAsia="Times New Roman" w:cstheme="minorHAnsi"/>
          <w:sz w:val="20"/>
          <w:szCs w:val="20"/>
          <w:lang w:eastAsia="sl-SI"/>
        </w:rPr>
        <w:t>,</w:t>
      </w:r>
    </w:p>
    <w:p w14:paraId="08C91BCF" w14:textId="2DBB74E3" w:rsidR="00AD5255" w:rsidRPr="004A4BB0" w:rsidRDefault="00AD52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34BE6">
        <w:rPr>
          <w:rFonts w:eastAsia="Times New Roman" w:cstheme="minorHAnsi"/>
          <w:sz w:val="20"/>
          <w:szCs w:val="20"/>
          <w:lang w:eastAsia="sl-SI"/>
        </w:rPr>
        <w:t>parcela 2636 2239/11 (ID 6973581), v izmeri 449 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634BE6">
        <w:rPr>
          <w:rFonts w:eastAsia="Times New Roman" w:cstheme="minorHAnsi"/>
          <w:sz w:val="20"/>
          <w:szCs w:val="20"/>
          <w:lang w:eastAsia="sl-SI"/>
        </w:rPr>
        <w:t>,</w:t>
      </w:r>
      <w:r w:rsidR="005F4CB2" w:rsidRPr="005F4CB2">
        <w:rPr>
          <w:rFonts w:ascii="Calibri" w:eastAsia="Times New Roman" w:hAnsi="Calibri" w:cs="Calibri"/>
          <w:sz w:val="20"/>
          <w:szCs w:val="20"/>
          <w:lang w:eastAsia="sl-SI"/>
        </w:rPr>
        <w:t xml:space="preserve"> </w:t>
      </w:r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 3.789/100.000</w:t>
      </w:r>
      <w:r w:rsidR="005F4CB2">
        <w:rPr>
          <w:rFonts w:eastAsia="Times New Roman" w:cstheme="minorHAnsi"/>
          <w:sz w:val="20"/>
          <w:szCs w:val="20"/>
          <w:lang w:eastAsia="sl-SI"/>
        </w:rPr>
        <w:t>,</w:t>
      </w:r>
    </w:p>
    <w:p w14:paraId="263C8E32" w14:textId="0B800169" w:rsidR="00AD5255" w:rsidRPr="004A4BB0" w:rsidRDefault="00AD52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34BE6">
        <w:rPr>
          <w:rFonts w:eastAsia="Times New Roman" w:cstheme="minorHAnsi"/>
          <w:sz w:val="20"/>
          <w:szCs w:val="20"/>
          <w:lang w:eastAsia="sl-SI"/>
        </w:rPr>
        <w:t>parcela 2636 2239/12 (ID 6973580), v izmeri 2.193 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634BE6">
        <w:rPr>
          <w:rFonts w:eastAsia="Times New Roman" w:cstheme="minorHAnsi"/>
          <w:sz w:val="20"/>
          <w:szCs w:val="20"/>
          <w:lang w:eastAsia="sl-SI"/>
        </w:rPr>
        <w:t>,</w:t>
      </w:r>
      <w:r w:rsidR="005F4CB2" w:rsidRPr="005F4CB2">
        <w:rPr>
          <w:rFonts w:ascii="Calibri" w:eastAsia="Times New Roman" w:hAnsi="Calibri" w:cs="Calibri"/>
          <w:sz w:val="20"/>
          <w:szCs w:val="20"/>
          <w:lang w:eastAsia="sl-SI"/>
        </w:rPr>
        <w:t xml:space="preserve"> </w:t>
      </w:r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 3.789/100.000</w:t>
      </w:r>
      <w:r w:rsidR="005F4CB2">
        <w:rPr>
          <w:rFonts w:eastAsia="Times New Roman" w:cstheme="minorHAnsi"/>
          <w:sz w:val="20"/>
          <w:szCs w:val="20"/>
          <w:lang w:eastAsia="sl-SI"/>
        </w:rPr>
        <w:t>,</w:t>
      </w:r>
    </w:p>
    <w:p w14:paraId="7C27DE44" w14:textId="48C2BD8F" w:rsidR="00AD5255" w:rsidRPr="004A4BB0" w:rsidRDefault="00AD52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34BE6">
        <w:rPr>
          <w:rFonts w:eastAsia="Times New Roman" w:cstheme="minorHAnsi"/>
          <w:sz w:val="20"/>
          <w:szCs w:val="20"/>
          <w:lang w:eastAsia="sl-SI"/>
        </w:rPr>
        <w:t>parcela 2636 2239/13 (ID 6973579), v izmeri 435 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634BE6">
        <w:rPr>
          <w:rFonts w:eastAsia="Times New Roman" w:cstheme="minorHAnsi"/>
          <w:sz w:val="20"/>
          <w:szCs w:val="20"/>
          <w:lang w:eastAsia="sl-SI"/>
        </w:rPr>
        <w:t>,</w:t>
      </w:r>
      <w:r w:rsidR="005F4CB2" w:rsidRPr="005F4CB2">
        <w:rPr>
          <w:rFonts w:ascii="Calibri" w:eastAsia="Times New Roman" w:hAnsi="Calibri" w:cs="Calibri"/>
          <w:sz w:val="20"/>
          <w:szCs w:val="20"/>
          <w:lang w:eastAsia="sl-SI"/>
        </w:rPr>
        <w:t xml:space="preserve"> </w:t>
      </w:r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 3.789/100.000</w:t>
      </w:r>
      <w:r w:rsidR="005F4CB2">
        <w:rPr>
          <w:rFonts w:eastAsia="Times New Roman" w:cstheme="minorHAnsi"/>
          <w:sz w:val="20"/>
          <w:szCs w:val="20"/>
          <w:lang w:eastAsia="sl-SI"/>
        </w:rPr>
        <w:t>,</w:t>
      </w:r>
    </w:p>
    <w:p w14:paraId="2086C932" w14:textId="71EEFB6D" w:rsidR="00AD5255" w:rsidRPr="004A4BB0" w:rsidRDefault="00AD52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34BE6">
        <w:rPr>
          <w:rFonts w:eastAsia="Times New Roman" w:cstheme="minorHAnsi"/>
          <w:sz w:val="20"/>
          <w:szCs w:val="20"/>
          <w:lang w:eastAsia="sl-SI"/>
        </w:rPr>
        <w:t>parcela 2636 2239/14 (ID 6973578), v izmeri 3.292 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634BE6">
        <w:rPr>
          <w:rFonts w:eastAsia="Times New Roman" w:cstheme="minorHAnsi"/>
          <w:sz w:val="20"/>
          <w:szCs w:val="20"/>
          <w:lang w:eastAsia="sl-SI"/>
        </w:rPr>
        <w:t>,</w:t>
      </w:r>
      <w:r w:rsidR="005F4CB2" w:rsidRPr="005F4CB2">
        <w:rPr>
          <w:rFonts w:ascii="Calibri" w:eastAsia="Times New Roman" w:hAnsi="Calibri" w:cs="Calibri"/>
          <w:sz w:val="20"/>
          <w:szCs w:val="20"/>
          <w:lang w:eastAsia="sl-SI"/>
        </w:rPr>
        <w:t xml:space="preserve"> </w:t>
      </w:r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 3.789/100.000</w:t>
      </w:r>
      <w:r w:rsidR="005F4CB2">
        <w:rPr>
          <w:rFonts w:eastAsia="Times New Roman" w:cstheme="minorHAnsi"/>
          <w:sz w:val="20"/>
          <w:szCs w:val="20"/>
          <w:lang w:eastAsia="sl-SI"/>
        </w:rPr>
        <w:t>,</w:t>
      </w:r>
    </w:p>
    <w:p w14:paraId="771EDF09" w14:textId="783074B0" w:rsidR="00AD5255" w:rsidRPr="004A4BB0" w:rsidRDefault="00AD52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34BE6">
        <w:rPr>
          <w:rFonts w:eastAsia="Times New Roman" w:cstheme="minorHAnsi"/>
          <w:sz w:val="20"/>
          <w:szCs w:val="20"/>
          <w:lang w:eastAsia="sl-SI"/>
        </w:rPr>
        <w:t>parcela 2636 2239/16 (ID 6973616), v izmeri 4 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634BE6">
        <w:rPr>
          <w:rFonts w:eastAsia="Times New Roman" w:cstheme="minorHAnsi"/>
          <w:sz w:val="20"/>
          <w:szCs w:val="20"/>
          <w:lang w:eastAsia="sl-SI"/>
        </w:rPr>
        <w:t>,</w:t>
      </w:r>
      <w:r w:rsidR="005F4CB2" w:rsidRPr="005F4CB2">
        <w:rPr>
          <w:rFonts w:ascii="Calibri" w:eastAsia="Times New Roman" w:hAnsi="Calibri" w:cs="Calibri"/>
          <w:sz w:val="20"/>
          <w:szCs w:val="20"/>
          <w:lang w:eastAsia="sl-SI"/>
        </w:rPr>
        <w:t xml:space="preserve"> </w:t>
      </w:r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 3.789/100.000</w:t>
      </w:r>
      <w:r w:rsidR="005F4CB2">
        <w:rPr>
          <w:rFonts w:eastAsia="Times New Roman" w:cstheme="minorHAnsi"/>
          <w:sz w:val="20"/>
          <w:szCs w:val="20"/>
          <w:lang w:eastAsia="sl-SI"/>
        </w:rPr>
        <w:t>,</w:t>
      </w:r>
    </w:p>
    <w:p w14:paraId="765F592C" w14:textId="75F979F2" w:rsidR="00AD5255" w:rsidRPr="004A4BB0" w:rsidRDefault="00AD52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34BE6">
        <w:rPr>
          <w:rFonts w:eastAsia="Times New Roman" w:cstheme="minorHAnsi"/>
          <w:sz w:val="20"/>
          <w:szCs w:val="20"/>
          <w:lang w:eastAsia="sl-SI"/>
        </w:rPr>
        <w:t>parcela 2636 2239/17 (ID 6973615), v izmeri 93 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634BE6">
        <w:rPr>
          <w:rFonts w:eastAsia="Times New Roman" w:cstheme="minorHAnsi"/>
          <w:sz w:val="20"/>
          <w:szCs w:val="20"/>
          <w:lang w:eastAsia="sl-SI"/>
        </w:rPr>
        <w:t>,</w:t>
      </w:r>
      <w:r w:rsidR="005F4CB2" w:rsidRPr="005F4CB2">
        <w:rPr>
          <w:rFonts w:ascii="Calibri" w:eastAsia="Times New Roman" w:hAnsi="Calibri" w:cs="Calibri"/>
          <w:sz w:val="20"/>
          <w:szCs w:val="20"/>
          <w:lang w:eastAsia="sl-SI"/>
        </w:rPr>
        <w:t xml:space="preserve"> </w:t>
      </w:r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 3.789/100.000</w:t>
      </w:r>
      <w:r w:rsidR="005F4CB2">
        <w:rPr>
          <w:rFonts w:eastAsia="Times New Roman" w:cstheme="minorHAnsi"/>
          <w:sz w:val="20"/>
          <w:szCs w:val="20"/>
          <w:lang w:eastAsia="sl-SI"/>
        </w:rPr>
        <w:t>,</w:t>
      </w:r>
    </w:p>
    <w:p w14:paraId="42ECE565" w14:textId="7EC83C69" w:rsidR="00AD5255" w:rsidRPr="004A4BB0" w:rsidRDefault="00AD52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34BE6">
        <w:rPr>
          <w:rFonts w:eastAsia="Times New Roman" w:cstheme="minorHAnsi"/>
          <w:sz w:val="20"/>
          <w:szCs w:val="20"/>
          <w:lang w:eastAsia="sl-SI"/>
        </w:rPr>
        <w:t>parcela 2636 2239/18 (ID 6973619), v izmeri 4 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634BE6">
        <w:rPr>
          <w:rFonts w:eastAsia="Times New Roman" w:cstheme="minorHAnsi"/>
          <w:sz w:val="20"/>
          <w:szCs w:val="20"/>
          <w:lang w:eastAsia="sl-SI"/>
        </w:rPr>
        <w:t>,</w:t>
      </w:r>
      <w:r w:rsidR="005F4CB2" w:rsidRPr="005F4CB2">
        <w:rPr>
          <w:rFonts w:ascii="Calibri" w:eastAsia="Times New Roman" w:hAnsi="Calibri" w:cs="Calibri"/>
          <w:sz w:val="20"/>
          <w:szCs w:val="20"/>
          <w:lang w:eastAsia="sl-SI"/>
        </w:rPr>
        <w:t xml:space="preserve"> </w:t>
      </w:r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 3.789/100.000</w:t>
      </w:r>
      <w:r w:rsidR="005F4CB2">
        <w:rPr>
          <w:rFonts w:eastAsia="Times New Roman" w:cstheme="minorHAnsi"/>
          <w:sz w:val="20"/>
          <w:szCs w:val="20"/>
          <w:lang w:eastAsia="sl-SI"/>
        </w:rPr>
        <w:t>,</w:t>
      </w:r>
    </w:p>
    <w:p w14:paraId="152929A3" w14:textId="62C27FF4" w:rsidR="00AD5255" w:rsidRPr="00634BE6" w:rsidRDefault="00AD52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34BE6">
        <w:rPr>
          <w:rFonts w:eastAsia="Times New Roman" w:cstheme="minorHAnsi"/>
          <w:sz w:val="20"/>
          <w:szCs w:val="20"/>
          <w:lang w:eastAsia="sl-SI"/>
        </w:rPr>
        <w:t>parcela 2636 2239/19 (ID 6973621), v izmeri 7 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634BE6">
        <w:rPr>
          <w:rFonts w:eastAsia="Times New Roman" w:cstheme="minorHAnsi"/>
          <w:sz w:val="20"/>
          <w:szCs w:val="20"/>
          <w:lang w:eastAsia="sl-SI"/>
        </w:rPr>
        <w:t>,</w:t>
      </w:r>
      <w:r w:rsidR="005F4CB2" w:rsidRPr="005F4CB2">
        <w:rPr>
          <w:rFonts w:ascii="Calibri" w:eastAsia="Times New Roman" w:hAnsi="Calibri" w:cs="Calibri"/>
          <w:sz w:val="20"/>
          <w:szCs w:val="20"/>
          <w:lang w:eastAsia="sl-SI"/>
        </w:rPr>
        <w:t xml:space="preserve"> </w:t>
      </w:r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 3.789/100.000</w:t>
      </w:r>
      <w:r w:rsidR="005F4CB2">
        <w:rPr>
          <w:rFonts w:eastAsia="Times New Roman" w:cstheme="minorHAnsi"/>
          <w:sz w:val="20"/>
          <w:szCs w:val="20"/>
          <w:lang w:eastAsia="sl-SI"/>
        </w:rPr>
        <w:t>,</w:t>
      </w:r>
    </w:p>
    <w:p w14:paraId="674C3171" w14:textId="4E63924E" w:rsidR="00ED160D" w:rsidRPr="00634BE6" w:rsidRDefault="00ED160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34BE6">
        <w:rPr>
          <w:rFonts w:eastAsia="Times New Roman" w:cstheme="minorHAnsi"/>
          <w:sz w:val="20"/>
          <w:szCs w:val="20"/>
          <w:lang w:eastAsia="sl-SI"/>
        </w:rPr>
        <w:t xml:space="preserve">del stavbe 2636-8145-3, v izmeri </w:t>
      </w:r>
      <w:bookmarkStart w:id="7" w:name="_Hlk86146285"/>
      <w:r w:rsidR="00E723D8">
        <w:rPr>
          <w:rFonts w:eastAsia="Times New Roman" w:cstheme="minorHAnsi"/>
          <w:sz w:val="20"/>
          <w:szCs w:val="20"/>
          <w:lang w:eastAsia="sl-SI"/>
        </w:rPr>
        <w:t>494,30</w:t>
      </w:r>
      <w:r w:rsidRPr="00634BE6">
        <w:rPr>
          <w:rFonts w:eastAsia="Times New Roman" w:cstheme="minorHAnsi"/>
          <w:sz w:val="20"/>
          <w:szCs w:val="20"/>
          <w:lang w:eastAsia="sl-SI"/>
        </w:rPr>
        <w:t xml:space="preserve"> </w:t>
      </w:r>
      <w:bookmarkEnd w:id="7"/>
      <w:r w:rsidRPr="00634BE6">
        <w:rPr>
          <w:rFonts w:eastAsia="Times New Roman" w:cstheme="minorHAnsi"/>
          <w:sz w:val="20"/>
          <w:szCs w:val="20"/>
          <w:lang w:eastAsia="sl-SI"/>
        </w:rPr>
        <w:t>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634BE6">
        <w:rPr>
          <w:rFonts w:eastAsia="Times New Roman" w:cstheme="minorHAnsi"/>
          <w:sz w:val="20"/>
          <w:szCs w:val="20"/>
          <w:lang w:eastAsia="sl-SI"/>
        </w:rPr>
        <w:t>,</w:t>
      </w:r>
      <w:r w:rsidR="005F4CB2"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</w:t>
      </w:r>
      <w:r w:rsidR="005F4CB2">
        <w:rPr>
          <w:rFonts w:eastAsia="Times New Roman" w:cstheme="minorHAnsi"/>
          <w:sz w:val="20"/>
          <w:szCs w:val="20"/>
          <w:lang w:eastAsia="sl-SI"/>
        </w:rPr>
        <w:t xml:space="preserve"> 1/1,</w:t>
      </w:r>
    </w:p>
    <w:p w14:paraId="2C86070D" w14:textId="084AFC4F" w:rsidR="00ED160D" w:rsidRPr="00634BE6" w:rsidRDefault="00ED160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34BE6">
        <w:rPr>
          <w:rFonts w:eastAsia="Times New Roman" w:cstheme="minorHAnsi"/>
          <w:sz w:val="20"/>
          <w:szCs w:val="20"/>
          <w:lang w:eastAsia="sl-SI"/>
        </w:rPr>
        <w:t xml:space="preserve">del stavbe 2636-8145-20, v izmeri </w:t>
      </w:r>
      <w:bookmarkStart w:id="8" w:name="_Hlk86146300"/>
      <w:r w:rsidR="00E723D8">
        <w:rPr>
          <w:rFonts w:eastAsia="Times New Roman" w:cstheme="minorHAnsi"/>
          <w:sz w:val="20"/>
          <w:szCs w:val="20"/>
          <w:lang w:eastAsia="sl-SI"/>
        </w:rPr>
        <w:t>21,20</w:t>
      </w:r>
      <w:r w:rsidRPr="00634BE6">
        <w:rPr>
          <w:rFonts w:eastAsia="Times New Roman" w:cstheme="minorHAnsi"/>
          <w:sz w:val="20"/>
          <w:szCs w:val="20"/>
          <w:lang w:eastAsia="sl-SI"/>
        </w:rPr>
        <w:t xml:space="preserve"> </w:t>
      </w:r>
      <w:bookmarkEnd w:id="8"/>
      <w:r w:rsidRPr="00634BE6">
        <w:rPr>
          <w:rFonts w:eastAsia="Times New Roman" w:cstheme="minorHAnsi"/>
          <w:sz w:val="20"/>
          <w:szCs w:val="20"/>
          <w:lang w:eastAsia="sl-SI"/>
        </w:rPr>
        <w:t>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634BE6">
        <w:rPr>
          <w:rFonts w:eastAsia="Times New Roman" w:cstheme="minorHAnsi"/>
          <w:sz w:val="20"/>
          <w:szCs w:val="20"/>
          <w:lang w:eastAsia="sl-SI"/>
        </w:rPr>
        <w:t>,</w:t>
      </w:r>
      <w:r w:rsidR="005F4CB2"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</w:t>
      </w:r>
      <w:r w:rsidR="005F4CB2">
        <w:rPr>
          <w:rFonts w:eastAsia="Times New Roman" w:cstheme="minorHAnsi"/>
          <w:sz w:val="20"/>
          <w:szCs w:val="20"/>
          <w:lang w:eastAsia="sl-SI"/>
        </w:rPr>
        <w:t xml:space="preserve"> 1/1,</w:t>
      </w:r>
    </w:p>
    <w:p w14:paraId="0D427507" w14:textId="0BE8C609" w:rsidR="00ED160D" w:rsidRPr="004A4BB0" w:rsidRDefault="00ED160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34BE6">
        <w:rPr>
          <w:rFonts w:eastAsia="Times New Roman" w:cstheme="minorHAnsi"/>
          <w:sz w:val="20"/>
          <w:szCs w:val="20"/>
          <w:lang w:eastAsia="sl-SI"/>
        </w:rPr>
        <w:t xml:space="preserve">del stavbe 2636-8145-34, v izmeri </w:t>
      </w:r>
      <w:bookmarkStart w:id="9" w:name="_Hlk86146310"/>
      <w:r w:rsidR="00E723D8">
        <w:rPr>
          <w:rFonts w:eastAsia="Times New Roman" w:cstheme="minorHAnsi"/>
          <w:sz w:val="20"/>
          <w:szCs w:val="20"/>
          <w:lang w:eastAsia="sl-SI"/>
        </w:rPr>
        <w:t>501,70</w:t>
      </w:r>
      <w:r w:rsidRPr="00634BE6">
        <w:rPr>
          <w:rFonts w:eastAsia="Times New Roman" w:cstheme="minorHAnsi"/>
          <w:sz w:val="20"/>
          <w:szCs w:val="20"/>
          <w:lang w:eastAsia="sl-SI"/>
        </w:rPr>
        <w:t xml:space="preserve"> </w:t>
      </w:r>
      <w:bookmarkEnd w:id="9"/>
      <w:r w:rsidRPr="00634BE6">
        <w:rPr>
          <w:rFonts w:eastAsia="Times New Roman" w:cstheme="minorHAnsi"/>
          <w:sz w:val="20"/>
          <w:szCs w:val="20"/>
          <w:lang w:eastAsia="sl-SI"/>
        </w:rPr>
        <w:t>m</w:t>
      </w:r>
      <w:r w:rsidRPr="00634BE6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634BE6">
        <w:rPr>
          <w:rFonts w:eastAsia="Times New Roman" w:cstheme="minorHAnsi"/>
          <w:sz w:val="20"/>
          <w:szCs w:val="20"/>
          <w:lang w:eastAsia="sl-SI"/>
        </w:rPr>
        <w:t>,</w:t>
      </w:r>
      <w:r w:rsidR="005F4CB2"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="005F4CB2" w:rsidRPr="005F4CB2">
        <w:rPr>
          <w:rFonts w:eastAsia="Times New Roman" w:cstheme="minorHAnsi"/>
          <w:sz w:val="20"/>
          <w:szCs w:val="20"/>
          <w:lang w:eastAsia="sl-SI"/>
        </w:rPr>
        <w:t>lastništvo v deležu 1/1,</w:t>
      </w:r>
    </w:p>
    <w:bookmarkEnd w:id="3"/>
    <w:bookmarkEnd w:id="4"/>
    <w:p w14:paraId="272514B7" w14:textId="77777777" w:rsidR="00AD5255" w:rsidRPr="00634BE6" w:rsidRDefault="00AD5255" w:rsidP="00AD5255">
      <w:pPr>
        <w:shd w:val="clear" w:color="auto" w:fill="FFFFFF"/>
        <w:spacing w:after="0" w:line="260" w:lineRule="exact"/>
        <w:jc w:val="both"/>
        <w:rPr>
          <w:rFonts w:ascii="Calibri" w:eastAsia="Times New Roman" w:hAnsi="Calibri" w:cs="Calibri"/>
          <w:color w:val="0070C0"/>
          <w:sz w:val="20"/>
          <w:szCs w:val="20"/>
          <w:lang w:eastAsia="sl-SI"/>
        </w:rPr>
      </w:pPr>
    </w:p>
    <w:p w14:paraId="5498738A" w14:textId="358D99B3" w:rsidR="00AD5255" w:rsidRPr="0060287D" w:rsidRDefault="00AD5255" w:rsidP="00AD5255">
      <w:pPr>
        <w:shd w:val="clear" w:color="auto" w:fill="FFFFFF"/>
        <w:spacing w:after="0" w:line="260" w:lineRule="exact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  <w:r w:rsidRPr="0060287D">
        <w:rPr>
          <w:rFonts w:ascii="Calibri" w:eastAsia="Times New Roman" w:hAnsi="Calibri" w:cs="Calibri"/>
          <w:sz w:val="20"/>
          <w:szCs w:val="20"/>
          <w:lang w:eastAsia="sl-SI"/>
        </w:rPr>
        <w:t>ki v naravi predstavljajo neopremljene poslovne prostore v 5. in 6. nadstropju stolpnice DELO ter kletno shrambo v skupni izmeri 1.017 m2, na naslovu Dunajska cesta 5, Ljubljana, ki so v lasti Družbe za upravljanje terjatev bank, d.d., matična številka: 6339620000 (v nadaljevanju se navaja tudi kot »</w:t>
      </w:r>
      <w:r w:rsidRPr="0060287D">
        <w:rPr>
          <w:rFonts w:ascii="Calibri" w:eastAsia="Times New Roman" w:hAnsi="Calibri" w:cs="Calibri"/>
          <w:b/>
          <w:sz w:val="20"/>
          <w:szCs w:val="20"/>
          <w:lang w:eastAsia="sl-SI"/>
        </w:rPr>
        <w:t>Prodajalec</w:t>
      </w:r>
      <w:r w:rsidRPr="0060287D">
        <w:rPr>
          <w:rFonts w:ascii="Calibri" w:eastAsia="Times New Roman" w:hAnsi="Calibri" w:cs="Calibri"/>
          <w:sz w:val="20"/>
          <w:szCs w:val="20"/>
          <w:lang w:eastAsia="sl-SI"/>
        </w:rPr>
        <w:t>«).«</w:t>
      </w:r>
    </w:p>
    <w:p w14:paraId="6FB241A5" w14:textId="77777777" w:rsidR="00A5391D" w:rsidRPr="00634BE6" w:rsidRDefault="00A5391D" w:rsidP="00634BE6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color w:val="000000" w:themeColor="text1"/>
          <w:sz w:val="20"/>
          <w:szCs w:val="20"/>
          <w:lang w:eastAsia="sl-SI"/>
        </w:rPr>
      </w:pPr>
    </w:p>
    <w:p w14:paraId="3FDB66C1" w14:textId="325FFB0B" w:rsidR="00AD5255" w:rsidRDefault="00AD5255" w:rsidP="000D7B25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lang w:eastAsia="sl-SI"/>
        </w:rPr>
      </w:pPr>
      <w:r>
        <w:rPr>
          <w:rFonts w:eastAsia="Times New Roman" w:cs="Times New Roman"/>
          <w:color w:val="000000" w:themeColor="text1"/>
          <w:lang w:eastAsia="sl-SI"/>
        </w:rPr>
        <w:t xml:space="preserve">Temu primerno se spremeni </w:t>
      </w:r>
      <w:r w:rsidR="00C6197B" w:rsidRPr="00C6197B">
        <w:rPr>
          <w:rFonts w:eastAsia="Times New Roman" w:cs="Times New Roman"/>
          <w:color w:val="000000" w:themeColor="text1"/>
          <w:lang w:eastAsia="sl-SI"/>
        </w:rPr>
        <w:t>1. točk</w:t>
      </w:r>
      <w:r w:rsidR="00C6197B">
        <w:rPr>
          <w:rFonts w:eastAsia="Times New Roman" w:cs="Times New Roman"/>
          <w:color w:val="000000" w:themeColor="text1"/>
          <w:lang w:eastAsia="sl-SI"/>
        </w:rPr>
        <w:t xml:space="preserve">a </w:t>
      </w:r>
      <w:r w:rsidR="00C6197B" w:rsidRPr="00C6197B">
        <w:rPr>
          <w:rFonts w:eastAsia="Times New Roman" w:cs="Times New Roman"/>
          <w:color w:val="000000" w:themeColor="text1"/>
          <w:lang w:eastAsia="sl-SI"/>
        </w:rPr>
        <w:t>1. člena in 7. člen</w:t>
      </w:r>
      <w:r w:rsidR="00C6197B">
        <w:rPr>
          <w:rFonts w:eastAsia="Times New Roman" w:cs="Times New Roman"/>
          <w:color w:val="000000" w:themeColor="text1"/>
          <w:lang w:eastAsia="sl-SI"/>
        </w:rPr>
        <w:t xml:space="preserve"> priloženega O</w:t>
      </w:r>
      <w:r w:rsidR="0060287D">
        <w:rPr>
          <w:rFonts w:eastAsia="Times New Roman" w:cs="Times New Roman"/>
          <w:color w:val="000000" w:themeColor="text1"/>
          <w:lang w:eastAsia="sl-SI"/>
        </w:rPr>
        <w:t>snutka prodajne pogodbe</w:t>
      </w:r>
      <w:r w:rsidR="00C6197B">
        <w:rPr>
          <w:rFonts w:eastAsia="Times New Roman" w:cs="Times New Roman"/>
          <w:color w:val="000000" w:themeColor="text1"/>
          <w:lang w:eastAsia="sl-SI"/>
        </w:rPr>
        <w:t>.</w:t>
      </w:r>
      <w:r w:rsidR="00D912B7">
        <w:rPr>
          <w:rFonts w:eastAsia="Times New Roman" w:cs="Times New Roman"/>
          <w:color w:val="000000" w:themeColor="text1"/>
          <w:lang w:eastAsia="sl-SI"/>
        </w:rPr>
        <w:t xml:space="preserve"> </w:t>
      </w:r>
    </w:p>
    <w:p w14:paraId="272EABD7" w14:textId="77777777" w:rsidR="00DC7AD4" w:rsidRDefault="00DC7AD4" w:rsidP="000D7B25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lang w:eastAsia="sl-SI"/>
        </w:rPr>
      </w:pPr>
    </w:p>
    <w:p w14:paraId="1D15F7A2" w14:textId="0981A722" w:rsidR="0073447E" w:rsidRDefault="000D7B25" w:rsidP="000D7B25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lang w:eastAsia="sl-SI"/>
        </w:rPr>
      </w:pPr>
      <w:r w:rsidRPr="000D7B25">
        <w:rPr>
          <w:rFonts w:eastAsia="Times New Roman" w:cs="Times New Roman"/>
          <w:color w:val="000000" w:themeColor="text1"/>
          <w:lang w:eastAsia="sl-SI"/>
        </w:rPr>
        <w:t>Vsa ostala določila Vabila ostajajo nespremenjena.</w:t>
      </w:r>
    </w:p>
    <w:p w14:paraId="6EC9B2C7" w14:textId="77777777" w:rsidR="0073447E" w:rsidRDefault="0073447E" w:rsidP="000D7B25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lang w:eastAsia="sl-SI"/>
        </w:rPr>
      </w:pPr>
    </w:p>
    <w:p w14:paraId="0564DF8C" w14:textId="4E9E9E06" w:rsidR="0073447E" w:rsidRPr="00691850" w:rsidRDefault="0073447E" w:rsidP="0073447E">
      <w:pPr>
        <w:tabs>
          <w:tab w:val="left" w:pos="4678"/>
        </w:tabs>
        <w:spacing w:after="0" w:line="240" w:lineRule="auto"/>
        <w:jc w:val="both"/>
        <w:rPr>
          <w:rFonts w:cstheme="minorHAnsi"/>
          <w:bCs/>
        </w:rPr>
      </w:pPr>
      <w:r w:rsidRPr="004E6F32">
        <w:rPr>
          <w:rFonts w:cstheme="minorHAnsi"/>
        </w:rPr>
        <w:t xml:space="preserve">Ljubljana, </w:t>
      </w:r>
      <w:r w:rsidR="00AD5255">
        <w:rPr>
          <w:rFonts w:cstheme="minorHAnsi"/>
        </w:rPr>
        <w:t>26.</w:t>
      </w:r>
      <w:r w:rsidR="00F0588B">
        <w:rPr>
          <w:rFonts w:cstheme="minorHAnsi"/>
        </w:rPr>
        <w:t>10</w:t>
      </w:r>
      <w:r w:rsidR="008E3638">
        <w:rPr>
          <w:rFonts w:cstheme="minorHAnsi"/>
        </w:rPr>
        <w:t>.20</w:t>
      </w:r>
      <w:r w:rsidR="00691850">
        <w:rPr>
          <w:rFonts w:cstheme="minorHAnsi"/>
        </w:rPr>
        <w:t>21</w:t>
      </w:r>
      <w:r w:rsidR="0060287D">
        <w:rPr>
          <w:rFonts w:cstheme="minorHAnsi"/>
          <w:b/>
        </w:rPr>
        <w:tab/>
      </w:r>
      <w:r w:rsidRPr="00691850">
        <w:rPr>
          <w:rFonts w:cstheme="minorHAnsi"/>
          <w:bCs/>
        </w:rPr>
        <w:t xml:space="preserve">Družba za upravljanje terjatev bank, d.d. </w:t>
      </w:r>
    </w:p>
    <w:p w14:paraId="22959BAA" w14:textId="3ED3F1BF" w:rsidR="00691850" w:rsidRDefault="0073447E" w:rsidP="0073447E">
      <w:pPr>
        <w:tabs>
          <w:tab w:val="left" w:pos="4678"/>
        </w:tabs>
        <w:spacing w:after="0" w:line="240" w:lineRule="auto"/>
        <w:jc w:val="both"/>
        <w:rPr>
          <w:rFonts w:cstheme="minorHAnsi"/>
        </w:rPr>
      </w:pPr>
      <w:r w:rsidRPr="00491058">
        <w:rPr>
          <w:rFonts w:cstheme="minorHAnsi"/>
        </w:rPr>
        <w:tab/>
      </w:r>
      <w:r w:rsidR="00324330">
        <w:rPr>
          <w:rFonts w:cstheme="minorHAnsi"/>
        </w:rPr>
        <w:t xml:space="preserve">mag. </w:t>
      </w:r>
      <w:r w:rsidRPr="00491058">
        <w:rPr>
          <w:rFonts w:cstheme="minorHAnsi"/>
        </w:rPr>
        <w:t>Andrej Lazar</w:t>
      </w:r>
    </w:p>
    <w:p w14:paraId="0E1989BC" w14:textId="2F972CAE" w:rsidR="0073447E" w:rsidRPr="00F81AC1" w:rsidRDefault="00691850" w:rsidP="0073447E">
      <w:pPr>
        <w:tabs>
          <w:tab w:val="left" w:pos="467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proofErr w:type="spellStart"/>
      <w:r w:rsidR="00AD5255">
        <w:rPr>
          <w:rFonts w:cstheme="minorHAnsi"/>
        </w:rPr>
        <w:t>v.d</w:t>
      </w:r>
      <w:proofErr w:type="spellEnd"/>
      <w:r w:rsidR="00AD5255">
        <w:rPr>
          <w:rFonts w:cstheme="minorHAnsi"/>
        </w:rPr>
        <w:t>. izvršnega direktorja</w:t>
      </w:r>
    </w:p>
    <w:sectPr w:rsidR="0073447E" w:rsidRPr="00F8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76856"/>
    <w:multiLevelType w:val="hybridMultilevel"/>
    <w:tmpl w:val="B5646FA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1F4575"/>
    <w:multiLevelType w:val="hybridMultilevel"/>
    <w:tmpl w:val="571E7CF8"/>
    <w:lvl w:ilvl="0" w:tplc="9BCC6A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27"/>
    <w:rsid w:val="00015FD5"/>
    <w:rsid w:val="00032570"/>
    <w:rsid w:val="000D7B25"/>
    <w:rsid w:val="00124875"/>
    <w:rsid w:val="002F64B0"/>
    <w:rsid w:val="00324330"/>
    <w:rsid w:val="00383352"/>
    <w:rsid w:val="004A4BB0"/>
    <w:rsid w:val="004D0EC8"/>
    <w:rsid w:val="00552FF3"/>
    <w:rsid w:val="005869B9"/>
    <w:rsid w:val="005F4CB2"/>
    <w:rsid w:val="0060287D"/>
    <w:rsid w:val="00607DAE"/>
    <w:rsid w:val="00634BE6"/>
    <w:rsid w:val="00646568"/>
    <w:rsid w:val="0065630C"/>
    <w:rsid w:val="00691850"/>
    <w:rsid w:val="00692CF4"/>
    <w:rsid w:val="0073447E"/>
    <w:rsid w:val="00747B08"/>
    <w:rsid w:val="00782490"/>
    <w:rsid w:val="008037CE"/>
    <w:rsid w:val="0089422C"/>
    <w:rsid w:val="008E25EB"/>
    <w:rsid w:val="008E3638"/>
    <w:rsid w:val="00985C1C"/>
    <w:rsid w:val="009A2C06"/>
    <w:rsid w:val="009E7B68"/>
    <w:rsid w:val="00A3262E"/>
    <w:rsid w:val="00A5391D"/>
    <w:rsid w:val="00A91CEE"/>
    <w:rsid w:val="00AD5255"/>
    <w:rsid w:val="00BE3F06"/>
    <w:rsid w:val="00BE6632"/>
    <w:rsid w:val="00C6197B"/>
    <w:rsid w:val="00D912B7"/>
    <w:rsid w:val="00DC7AD4"/>
    <w:rsid w:val="00E17920"/>
    <w:rsid w:val="00E723D8"/>
    <w:rsid w:val="00ED160D"/>
    <w:rsid w:val="00ED2492"/>
    <w:rsid w:val="00F0588B"/>
    <w:rsid w:val="00F351EA"/>
    <w:rsid w:val="00FB4D27"/>
    <w:rsid w:val="00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45C"/>
  <w15:chartTrackingRefBased/>
  <w15:docId w15:val="{F380D7C3-1075-4CD4-8E4A-2B551AAC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B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36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9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5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pes.si/prs/podjetje.asp?s=1&amp;e=54666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utb.r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epremicnine.dutb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DFEE6F-3BF4-4D31-989D-3F042D1DF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4C04B-E666-4CC3-B513-9036B54B1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42F854-F950-4CD5-A600-8C9C184E94C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DUTB, d.d.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Uršej</dc:creator>
  <cp:keywords/>
  <dc:description/>
  <cp:lastModifiedBy>Edo Bečić</cp:lastModifiedBy>
  <cp:revision>3</cp:revision>
  <cp:lastPrinted>2021-10-26T11:43:00Z</cp:lastPrinted>
  <dcterms:created xsi:type="dcterms:W3CDTF">2021-10-26T11:42:00Z</dcterms:created>
  <dcterms:modified xsi:type="dcterms:W3CDTF">2021-10-26T11:49:00Z</dcterms:modified>
</cp:coreProperties>
</file>