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2C" w:rsidRPr="00243498" w:rsidRDefault="000072F4" w:rsidP="00E57811">
      <w:pPr>
        <w:shd w:val="clear" w:color="auto" w:fill="FFFFFF" w:themeFill="background1"/>
        <w:spacing w:after="0" w:line="240" w:lineRule="auto"/>
        <w:jc w:val="center"/>
        <w:rPr>
          <w:rFonts w:cstheme="minorHAnsi"/>
          <w:b/>
          <w:bCs/>
        </w:rPr>
      </w:pPr>
      <w:r>
        <w:rPr>
          <w:rFonts w:cstheme="minorHAnsi"/>
          <w:b/>
          <w:bCs/>
          <w:lang w:val="hr"/>
        </w:rPr>
        <w:t>POZIV</w:t>
      </w:r>
    </w:p>
    <w:p w:rsidR="00B66EE8" w:rsidRPr="00243498" w:rsidRDefault="000072F4" w:rsidP="00E57811">
      <w:pPr>
        <w:shd w:val="clear" w:color="auto" w:fill="FFFFFF" w:themeFill="background1"/>
        <w:spacing w:after="0" w:line="240" w:lineRule="auto"/>
        <w:jc w:val="center"/>
        <w:rPr>
          <w:rFonts w:cstheme="minorHAnsi"/>
          <w:b/>
          <w:bCs/>
        </w:rPr>
      </w:pPr>
      <w:r>
        <w:rPr>
          <w:rFonts w:cstheme="minorHAnsi"/>
          <w:b/>
          <w:bCs/>
          <w:lang w:val="hr"/>
        </w:rPr>
        <w:t xml:space="preserve">NA PODNOŠENJE OBVEZUJUĆIH PONUDA ZA KUPNJU </w:t>
      </w:r>
    </w:p>
    <w:p w:rsidR="00B66EE8" w:rsidRPr="00243498" w:rsidRDefault="000072F4" w:rsidP="00E57811">
      <w:pPr>
        <w:shd w:val="clear" w:color="auto" w:fill="FFFFFF" w:themeFill="background1"/>
        <w:spacing w:after="0" w:line="240" w:lineRule="auto"/>
        <w:jc w:val="center"/>
        <w:rPr>
          <w:rFonts w:cstheme="minorHAnsi"/>
          <w:b/>
          <w:bCs/>
        </w:rPr>
      </w:pPr>
      <w:r>
        <w:rPr>
          <w:rFonts w:cstheme="minorHAnsi"/>
          <w:b/>
          <w:bCs/>
          <w:lang w:val="hr"/>
        </w:rPr>
        <w:t>ZEMLJIŠTA U TRGOVAČKOJ ZONI GAŽENICA (ZADAR) –</w:t>
      </w:r>
    </w:p>
    <w:p w:rsidR="00B66EE8" w:rsidRPr="00243498" w:rsidRDefault="000072F4" w:rsidP="00E57811">
      <w:pPr>
        <w:shd w:val="clear" w:color="auto" w:fill="FFFFFF" w:themeFill="background1"/>
        <w:spacing w:after="0" w:line="240" w:lineRule="auto"/>
        <w:jc w:val="center"/>
        <w:rPr>
          <w:rFonts w:cstheme="minorHAnsi"/>
          <w:b/>
          <w:bCs/>
        </w:rPr>
      </w:pPr>
      <w:r>
        <w:rPr>
          <w:rFonts w:cstheme="minorHAnsi"/>
          <w:b/>
          <w:bCs/>
          <w:lang w:val="hr"/>
        </w:rPr>
        <w:t>DUTB ID 6003</w:t>
      </w:r>
    </w:p>
    <w:p w:rsidR="009C5E91" w:rsidRPr="00243498" w:rsidRDefault="009C5E91" w:rsidP="00E57811">
      <w:pPr>
        <w:shd w:val="clear" w:color="auto" w:fill="FFFFFF" w:themeFill="background1"/>
        <w:spacing w:after="0" w:line="240" w:lineRule="auto"/>
        <w:jc w:val="both"/>
        <w:rPr>
          <w:rFonts w:cstheme="minorHAnsi"/>
          <w:b/>
          <w:bCs/>
          <w:sz w:val="20"/>
          <w:szCs w:val="20"/>
        </w:rPr>
      </w:pPr>
    </w:p>
    <w:p w:rsidR="0038102E" w:rsidRPr="00243498" w:rsidRDefault="0038102E" w:rsidP="00E57811">
      <w:pPr>
        <w:shd w:val="clear" w:color="auto" w:fill="FFFFFF" w:themeFill="background1"/>
        <w:spacing w:after="0" w:line="240" w:lineRule="auto"/>
        <w:jc w:val="both"/>
        <w:rPr>
          <w:rFonts w:cstheme="minorHAnsi"/>
          <w:b/>
          <w:bCs/>
          <w:sz w:val="20"/>
          <w:szCs w:val="20"/>
        </w:rPr>
      </w:pPr>
    </w:p>
    <w:p w:rsidR="00AD23D0" w:rsidRPr="00243498" w:rsidRDefault="00AD23D0" w:rsidP="00E57811">
      <w:pPr>
        <w:shd w:val="clear" w:color="auto" w:fill="FFFFFF" w:themeFill="background1"/>
        <w:spacing w:after="0" w:line="240" w:lineRule="auto"/>
        <w:jc w:val="both"/>
        <w:rPr>
          <w:rFonts w:cstheme="minorHAnsi"/>
          <w:b/>
          <w:bCs/>
          <w:sz w:val="20"/>
          <w:szCs w:val="20"/>
        </w:rPr>
      </w:pPr>
    </w:p>
    <w:p w:rsidR="006A70E2"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1. UGOVORNI PREDMET</w:t>
      </w:r>
    </w:p>
    <w:p w:rsidR="0051659B" w:rsidRPr="00243498" w:rsidRDefault="0051659B" w:rsidP="00E57811">
      <w:pPr>
        <w:shd w:val="clear" w:color="auto" w:fill="FFFFFF" w:themeFill="background1"/>
        <w:spacing w:after="0" w:line="240" w:lineRule="auto"/>
        <w:jc w:val="both"/>
        <w:rPr>
          <w:rFonts w:cstheme="minorHAnsi"/>
          <w:sz w:val="20"/>
          <w:szCs w:val="20"/>
        </w:rPr>
      </w:pPr>
    </w:p>
    <w:p w:rsidR="00B66EE8" w:rsidRPr="00243498" w:rsidRDefault="000072F4" w:rsidP="00CC7C33">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Ugovorni predmet u ovom pozivu na podnošenje obvezujućih ponuda za kupnju zemljišta u trgovačkoj zoni Gaženica (Zadar)) – DUTB ID 6003 (u daljnjem tekstu: poziv) jesu nekretnine navedene u </w:t>
      </w:r>
      <w:r>
        <w:rPr>
          <w:rFonts w:cstheme="minorHAnsi"/>
          <w:b/>
          <w:bCs/>
          <w:sz w:val="20"/>
          <w:szCs w:val="20"/>
          <w:lang w:val="hr"/>
        </w:rPr>
        <w:t>Prilogu 1.</w:t>
      </w:r>
      <w:r>
        <w:rPr>
          <w:rFonts w:cstheme="minorHAnsi"/>
          <w:sz w:val="20"/>
          <w:szCs w:val="20"/>
          <w:lang w:val="hr"/>
        </w:rPr>
        <w:t xml:space="preserve"> ovom pozivu koje su vlasništvo društva Družba za upravljanje terjatev bank, d.d., matični broj: 6339620000 (u daljnjem tekstu također: prodavatelj).</w:t>
      </w:r>
    </w:p>
    <w:p w:rsidR="00E57811" w:rsidRPr="00243498" w:rsidRDefault="00E57811" w:rsidP="00E57811">
      <w:pPr>
        <w:shd w:val="clear" w:color="auto" w:fill="FFFFFF" w:themeFill="background1"/>
        <w:spacing w:after="0" w:line="240" w:lineRule="auto"/>
        <w:jc w:val="both"/>
        <w:rPr>
          <w:rFonts w:cstheme="minorHAnsi"/>
          <w:sz w:val="20"/>
          <w:szCs w:val="20"/>
        </w:rPr>
      </w:pPr>
    </w:p>
    <w:p w:rsidR="00413241"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Nekretnine iz prethodnog stavka navedene su zajedno ili pojedinačno i kao »ugovorni predmet«.</w:t>
      </w:r>
    </w:p>
    <w:p w:rsidR="00016C5C" w:rsidRPr="00243498" w:rsidRDefault="00016C5C" w:rsidP="00E57811">
      <w:pPr>
        <w:shd w:val="clear" w:color="auto" w:fill="FFFFFF" w:themeFill="background1"/>
        <w:spacing w:after="0" w:line="240" w:lineRule="auto"/>
        <w:jc w:val="both"/>
        <w:rPr>
          <w:rFonts w:cstheme="minorHAnsi"/>
          <w:sz w:val="20"/>
          <w:szCs w:val="20"/>
        </w:rPr>
      </w:pPr>
    </w:p>
    <w:p w:rsidR="00AD23D0" w:rsidRPr="00243498" w:rsidRDefault="00AD23D0" w:rsidP="00E57811">
      <w:pPr>
        <w:shd w:val="clear" w:color="auto" w:fill="FFFFFF" w:themeFill="background1"/>
        <w:spacing w:after="0" w:line="240" w:lineRule="auto"/>
        <w:jc w:val="both"/>
        <w:rPr>
          <w:rFonts w:cstheme="minorHAnsi"/>
          <w:sz w:val="20"/>
          <w:szCs w:val="20"/>
        </w:rPr>
      </w:pPr>
    </w:p>
    <w:p w:rsidR="003A383E"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1.1. Upoznavanje s ugovornim predmetom</w:t>
      </w:r>
    </w:p>
    <w:p w:rsidR="003A383E" w:rsidRPr="00243498" w:rsidRDefault="003A383E" w:rsidP="00E57811">
      <w:pPr>
        <w:shd w:val="clear" w:color="auto" w:fill="FFFFFF" w:themeFill="background1"/>
        <w:spacing w:after="0" w:line="240" w:lineRule="auto"/>
        <w:jc w:val="both"/>
        <w:rPr>
          <w:rFonts w:cstheme="minorHAnsi"/>
          <w:sz w:val="20"/>
          <w:szCs w:val="20"/>
        </w:rPr>
      </w:pPr>
    </w:p>
    <w:p w:rsidR="00B66EE8" w:rsidRPr="00243498" w:rsidRDefault="000072F4" w:rsidP="009B115F">
      <w:pPr>
        <w:shd w:val="clear" w:color="auto" w:fill="FFFFFF" w:themeFill="background1"/>
        <w:autoSpaceDE w:val="0"/>
        <w:autoSpaceDN w:val="0"/>
        <w:adjustRightInd w:val="0"/>
        <w:spacing w:after="120" w:line="240" w:lineRule="auto"/>
        <w:rPr>
          <w:rFonts w:cstheme="minorHAnsi"/>
          <w:color w:val="000000"/>
          <w:sz w:val="20"/>
          <w:szCs w:val="20"/>
        </w:rPr>
      </w:pPr>
      <w:r>
        <w:rPr>
          <w:rFonts w:cstheme="minorHAnsi"/>
          <w:color w:val="000000"/>
          <w:sz w:val="20"/>
          <w:szCs w:val="20"/>
          <w:lang w:val="hr"/>
        </w:rPr>
        <w:t>Potencijalni kupac (ponuditelj) ovim je pozivom također upoznat:</w:t>
      </w:r>
    </w:p>
    <w:p w:rsidR="00B66EE8" w:rsidRPr="00243498" w:rsidRDefault="000072F4" w:rsidP="00797A5E">
      <w:pPr>
        <w:pStyle w:val="ListParagraph"/>
        <w:numPr>
          <w:ilvl w:val="0"/>
          <w:numId w:val="19"/>
        </w:numPr>
        <w:shd w:val="clear" w:color="auto" w:fill="FFFFFF" w:themeFill="background1"/>
        <w:autoSpaceDE w:val="0"/>
        <w:autoSpaceDN w:val="0"/>
        <w:adjustRightInd w:val="0"/>
        <w:spacing w:after="0" w:line="240" w:lineRule="auto"/>
        <w:contextualSpacing w:val="0"/>
        <w:rPr>
          <w:rFonts w:ascii="Calibri" w:hAnsi="Calibri" w:cstheme="minorHAnsi"/>
          <w:color w:val="0070C0"/>
          <w:sz w:val="20"/>
          <w:szCs w:val="20"/>
        </w:rPr>
      </w:pPr>
      <w:r>
        <w:rPr>
          <w:rFonts w:cstheme="minorHAnsi"/>
          <w:color w:val="000000"/>
          <w:sz w:val="20"/>
          <w:szCs w:val="20"/>
          <w:lang w:val="hr"/>
        </w:rPr>
        <w:t>da se ugovorni predmet prodaje samo kao cjelina pojedinačnih nekretnina;</w:t>
      </w:r>
    </w:p>
    <w:p w:rsidR="00B66EE8" w:rsidRPr="00243498" w:rsidRDefault="000072F4" w:rsidP="00797A5E">
      <w:pPr>
        <w:pStyle w:val="ListParagraph"/>
        <w:numPr>
          <w:ilvl w:val="0"/>
          <w:numId w:val="19"/>
        </w:numPr>
        <w:shd w:val="clear" w:color="auto" w:fill="FFFFFF" w:themeFill="background1"/>
        <w:autoSpaceDE w:val="0"/>
        <w:autoSpaceDN w:val="0"/>
        <w:adjustRightInd w:val="0"/>
        <w:spacing w:after="0" w:line="240" w:lineRule="auto"/>
        <w:contextualSpacing w:val="0"/>
        <w:rPr>
          <w:rFonts w:cstheme="minorHAnsi"/>
          <w:color w:val="000000"/>
          <w:sz w:val="20"/>
          <w:szCs w:val="20"/>
        </w:rPr>
      </w:pPr>
      <w:r>
        <w:rPr>
          <w:rFonts w:cstheme="minorHAnsi"/>
          <w:color w:val="000000"/>
          <w:sz w:val="20"/>
          <w:szCs w:val="20"/>
          <w:lang w:val="hr"/>
        </w:rPr>
        <w:t xml:space="preserve">da se pogodbeni predmet prodaje i kupuje prema načelu »viđeno – kupljeno«; </w:t>
      </w:r>
    </w:p>
    <w:p w:rsidR="00B66EE8" w:rsidRPr="00243498" w:rsidRDefault="000072F4" w:rsidP="00797A5E">
      <w:pPr>
        <w:pStyle w:val="ListParagraph"/>
        <w:numPr>
          <w:ilvl w:val="0"/>
          <w:numId w:val="19"/>
        </w:numPr>
        <w:shd w:val="clear" w:color="auto" w:fill="FFFFFF" w:themeFill="background1"/>
        <w:spacing w:after="0" w:line="240" w:lineRule="auto"/>
        <w:contextualSpacing w:val="0"/>
        <w:jc w:val="both"/>
        <w:rPr>
          <w:rFonts w:cstheme="minorHAnsi"/>
          <w:sz w:val="20"/>
          <w:szCs w:val="20"/>
        </w:rPr>
      </w:pPr>
      <w:r>
        <w:rPr>
          <w:rFonts w:cstheme="minorHAnsi"/>
          <w:sz w:val="20"/>
          <w:szCs w:val="20"/>
          <w:lang w:val="hr"/>
        </w:rPr>
        <w:t xml:space="preserve">da </w:t>
      </w:r>
      <w:r>
        <w:rPr>
          <w:rFonts w:cstheme="minorHAnsi"/>
          <w:sz w:val="20"/>
          <w:lang w:val="hr"/>
        </w:rPr>
        <w:t>ugovorni predmet u naravi predstavlja neizgrađeno građevinsko zemljište (ukupne) površine od 21.693 m</w:t>
      </w:r>
      <w:r>
        <w:rPr>
          <w:rFonts w:cstheme="minorHAnsi"/>
          <w:sz w:val="20"/>
          <w:vertAlign w:val="superscript"/>
          <w:lang w:val="hr"/>
        </w:rPr>
        <w:t>2</w:t>
      </w:r>
      <w:r>
        <w:rPr>
          <w:rFonts w:cstheme="minorHAnsi"/>
          <w:sz w:val="20"/>
          <w:szCs w:val="20"/>
          <w:lang w:val="hr"/>
        </w:rPr>
        <w:t>;</w:t>
      </w:r>
    </w:p>
    <w:p w:rsidR="00B208D0" w:rsidRPr="00243498" w:rsidRDefault="000072F4" w:rsidP="00797A5E">
      <w:pPr>
        <w:pStyle w:val="ListParagraph"/>
        <w:numPr>
          <w:ilvl w:val="0"/>
          <w:numId w:val="20"/>
        </w:numPr>
        <w:shd w:val="clear" w:color="auto" w:fill="FFFFFF" w:themeFill="background1"/>
        <w:spacing w:after="0" w:line="240" w:lineRule="auto"/>
        <w:ind w:left="714" w:hanging="357"/>
        <w:contextualSpacing w:val="0"/>
        <w:jc w:val="both"/>
        <w:rPr>
          <w:rFonts w:eastAsia="Times New Roman" w:cstheme="minorHAnsi"/>
          <w:sz w:val="20"/>
          <w:szCs w:val="20"/>
        </w:rPr>
      </w:pPr>
      <w:r>
        <w:rPr>
          <w:rFonts w:eastAsia="Times New Roman" w:cstheme="minorHAnsi"/>
          <w:sz w:val="20"/>
          <w:szCs w:val="20"/>
          <w:lang w:val="hr"/>
        </w:rPr>
        <w:t xml:space="preserve">da prodavatelj ima ugovorni predmet u posjedu i da u vezi s njim ne postoji ugovor o najmu ili drugi ugovor koji bi na bilo koji način opterećivao ugovorni predmet ili koji bi na bilo koji način mogao ograničiti pravo kupca na posjed ugovornog predmeta; </w:t>
      </w:r>
    </w:p>
    <w:p w:rsidR="00797A5E" w:rsidRPr="00243498" w:rsidRDefault="000072F4" w:rsidP="00797A5E">
      <w:pPr>
        <w:pStyle w:val="ListParagraph"/>
        <w:numPr>
          <w:ilvl w:val="0"/>
          <w:numId w:val="20"/>
        </w:numPr>
        <w:shd w:val="clear" w:color="auto" w:fill="FFFFFF" w:themeFill="background1"/>
        <w:spacing w:after="0" w:line="240" w:lineRule="auto"/>
        <w:ind w:left="714" w:hanging="357"/>
        <w:contextualSpacing w:val="0"/>
        <w:jc w:val="both"/>
        <w:rPr>
          <w:rFonts w:eastAsia="Times New Roman" w:cstheme="minorHAnsi"/>
          <w:sz w:val="20"/>
          <w:szCs w:val="20"/>
        </w:rPr>
      </w:pPr>
      <w:r>
        <w:rPr>
          <w:rFonts w:cstheme="minorHAnsi"/>
          <w:sz w:val="20"/>
          <w:szCs w:val="20"/>
          <w:lang w:val="hr"/>
        </w:rPr>
        <w:t>da ugovorni predmet ima i status kulturnog spomenika prema rješenju br. 532-04-01-03-02/2-19-1 od 9. 7. 2019. godine zbog čega mora Općina Zadar dati izjavu o neostvarivanju prava prvokupa za dotični ugovorni predmet;</w:t>
      </w:r>
    </w:p>
    <w:p w:rsidR="00797A5E" w:rsidRPr="00243498" w:rsidRDefault="000072F4" w:rsidP="00797A5E">
      <w:pPr>
        <w:pStyle w:val="ListParagraph"/>
        <w:numPr>
          <w:ilvl w:val="0"/>
          <w:numId w:val="20"/>
        </w:numPr>
        <w:shd w:val="clear" w:color="auto" w:fill="FFFFFF" w:themeFill="background1"/>
        <w:spacing w:after="0" w:line="240" w:lineRule="auto"/>
        <w:ind w:left="714" w:hanging="357"/>
        <w:contextualSpacing w:val="0"/>
        <w:jc w:val="both"/>
        <w:rPr>
          <w:rFonts w:eastAsia="Times New Roman" w:cstheme="minorHAnsi"/>
          <w:sz w:val="20"/>
          <w:szCs w:val="20"/>
        </w:rPr>
      </w:pPr>
      <w:r>
        <w:rPr>
          <w:rFonts w:cstheme="minorHAnsi"/>
          <w:sz w:val="20"/>
          <w:szCs w:val="20"/>
          <w:lang w:val="hr"/>
        </w:rPr>
        <w:t xml:space="preserve">da je ugovorni predmet opterećen hipotekom društva PVN Zagreb d.o.o. i dvjema hipotekama pravnog prednika prodavatelja, banke Probanka d.d., što je pobliže definirano nacrtom ugovora o kupoprodaji koji kao </w:t>
      </w:r>
      <w:r>
        <w:rPr>
          <w:rFonts w:cstheme="minorHAnsi"/>
          <w:b/>
          <w:bCs/>
          <w:sz w:val="20"/>
          <w:szCs w:val="20"/>
          <w:lang w:val="hr"/>
        </w:rPr>
        <w:t>Prilog 3.</w:t>
      </w:r>
      <w:r>
        <w:rPr>
          <w:rFonts w:cstheme="minorHAnsi"/>
          <w:sz w:val="20"/>
          <w:szCs w:val="20"/>
          <w:lang w:val="hr"/>
        </w:rPr>
        <w:t xml:space="preserve"> čini sastavni dio ovog poziva;</w:t>
      </w:r>
    </w:p>
    <w:p w:rsidR="00CC7C33" w:rsidRPr="00243498" w:rsidRDefault="000072F4" w:rsidP="00797A5E">
      <w:pPr>
        <w:pStyle w:val="ListParagraph"/>
        <w:numPr>
          <w:ilvl w:val="0"/>
          <w:numId w:val="20"/>
        </w:numPr>
        <w:shd w:val="clear" w:color="auto" w:fill="FFFFFF" w:themeFill="background1"/>
        <w:spacing w:after="0" w:line="240" w:lineRule="auto"/>
        <w:ind w:left="714" w:hanging="357"/>
        <w:contextualSpacing w:val="0"/>
        <w:jc w:val="both"/>
        <w:rPr>
          <w:rFonts w:eastAsia="Times New Roman" w:cstheme="minorHAnsi"/>
          <w:sz w:val="20"/>
          <w:szCs w:val="20"/>
        </w:rPr>
      </w:pPr>
      <w:r>
        <w:rPr>
          <w:rFonts w:eastAsia="Times New Roman" w:cstheme="minorHAnsi"/>
          <w:sz w:val="20"/>
          <w:szCs w:val="20"/>
          <w:lang w:val="hr"/>
        </w:rPr>
        <w:t>da će ugovor o kupoprodaji biti sklopljen pod uvjetom:</w:t>
      </w:r>
    </w:p>
    <w:p w:rsidR="00CC7C33" w:rsidRPr="00243498" w:rsidRDefault="000072F4" w:rsidP="00797A5E">
      <w:pPr>
        <w:pStyle w:val="ListParagraph"/>
        <w:numPr>
          <w:ilvl w:val="0"/>
          <w:numId w:val="23"/>
        </w:numPr>
        <w:shd w:val="clear" w:color="auto" w:fill="FFFFFF" w:themeFill="background1"/>
        <w:spacing w:after="0" w:line="240" w:lineRule="auto"/>
        <w:contextualSpacing w:val="0"/>
        <w:jc w:val="both"/>
        <w:rPr>
          <w:rFonts w:eastAsia="Times New Roman" w:cstheme="minorHAnsi"/>
          <w:sz w:val="20"/>
          <w:szCs w:val="20"/>
        </w:rPr>
      </w:pPr>
      <w:r>
        <w:rPr>
          <w:rFonts w:eastAsia="Times New Roman" w:cstheme="minorHAnsi"/>
          <w:sz w:val="20"/>
          <w:szCs w:val="20"/>
          <w:lang w:val="hr"/>
        </w:rPr>
        <w:t xml:space="preserve">da će zemljišnoknjižni suvlasnici ugovornog predmeta dati pisanu izjavu da neće ostvarivati pravo prvokupa na temelju članka 66. slovenskog Zakona o vlasništvu i drugim stvarnim pravima – </w:t>
      </w:r>
      <w:r>
        <w:rPr>
          <w:rFonts w:eastAsia="Times New Roman" w:cstheme="minorHAnsi"/>
          <w:i/>
          <w:iCs/>
          <w:sz w:val="20"/>
          <w:szCs w:val="20"/>
          <w:lang w:val="hr"/>
        </w:rPr>
        <w:t>Stvarnopravni zakonik</w:t>
      </w:r>
      <w:r>
        <w:rPr>
          <w:rFonts w:eastAsia="Times New Roman" w:cstheme="minorHAnsi"/>
          <w:sz w:val="20"/>
          <w:szCs w:val="20"/>
          <w:lang w:val="hr"/>
        </w:rPr>
        <w:t xml:space="preserve"> (</w:t>
      </w:r>
      <w:r>
        <w:rPr>
          <w:rFonts w:eastAsia="Times New Roman" w:cstheme="minorHAnsi"/>
          <w:i/>
          <w:iCs/>
          <w:sz w:val="20"/>
          <w:szCs w:val="20"/>
          <w:lang w:val="hr"/>
        </w:rPr>
        <w:t>Uradni list Republike Slovenije</w:t>
      </w:r>
      <w:r>
        <w:rPr>
          <w:rFonts w:eastAsia="Times New Roman" w:cstheme="minorHAnsi"/>
          <w:sz w:val="20"/>
          <w:szCs w:val="20"/>
          <w:lang w:val="hr"/>
        </w:rPr>
        <w:t xml:space="preserve"> (Službeni list Republike Slovenije), br. 87/2002),</w:t>
      </w:r>
    </w:p>
    <w:p w:rsidR="00CC7C33" w:rsidRPr="00243498" w:rsidRDefault="000072F4" w:rsidP="00797A5E">
      <w:pPr>
        <w:pStyle w:val="ListParagraph"/>
        <w:numPr>
          <w:ilvl w:val="0"/>
          <w:numId w:val="23"/>
        </w:numPr>
        <w:shd w:val="clear" w:color="auto" w:fill="FFFFFF" w:themeFill="background1"/>
        <w:spacing w:after="0" w:line="240" w:lineRule="auto"/>
        <w:contextualSpacing w:val="0"/>
        <w:jc w:val="both"/>
        <w:rPr>
          <w:rFonts w:eastAsia="Times New Roman" w:cstheme="minorHAnsi"/>
          <w:sz w:val="20"/>
          <w:szCs w:val="20"/>
        </w:rPr>
      </w:pPr>
      <w:r>
        <w:rPr>
          <w:rFonts w:eastAsia="Times New Roman" w:cstheme="minorHAnsi"/>
          <w:sz w:val="20"/>
          <w:szCs w:val="20"/>
          <w:lang w:val="hr"/>
        </w:rPr>
        <w:t>da će Općina Zadar izdati prodavatelju izjavu da ne prihvata ponudu za otkup ugovornog predmeta, odnosno da ne ostvaruje pravo prvokupa.</w:t>
      </w:r>
    </w:p>
    <w:p w:rsidR="004D0126" w:rsidRPr="00243498" w:rsidRDefault="004D0126" w:rsidP="00E57811">
      <w:pPr>
        <w:shd w:val="clear" w:color="auto" w:fill="FFFFFF" w:themeFill="background1"/>
        <w:spacing w:after="0" w:line="240" w:lineRule="auto"/>
        <w:jc w:val="both"/>
        <w:rPr>
          <w:rFonts w:cstheme="minorHAnsi"/>
          <w:sz w:val="20"/>
          <w:szCs w:val="20"/>
        </w:rPr>
      </w:pPr>
    </w:p>
    <w:p w:rsidR="004D0126" w:rsidRPr="00243498" w:rsidRDefault="004D0126" w:rsidP="00E57811">
      <w:pPr>
        <w:shd w:val="clear" w:color="auto" w:fill="FFFFFF" w:themeFill="background1"/>
        <w:spacing w:after="0" w:line="240" w:lineRule="auto"/>
        <w:jc w:val="both"/>
        <w:rPr>
          <w:rFonts w:cstheme="minorHAnsi"/>
          <w:sz w:val="20"/>
          <w:szCs w:val="20"/>
        </w:rPr>
      </w:pPr>
    </w:p>
    <w:p w:rsidR="006A70E2"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 xml:space="preserve">2. POSTUPAK PRIKUPLJANJA PONUDA </w:t>
      </w:r>
    </w:p>
    <w:p w:rsidR="0051659B" w:rsidRPr="00243498" w:rsidRDefault="0051659B" w:rsidP="00E57811">
      <w:pPr>
        <w:shd w:val="clear" w:color="auto" w:fill="FFFFFF" w:themeFill="background1"/>
        <w:spacing w:after="0" w:line="240" w:lineRule="auto"/>
        <w:jc w:val="both"/>
        <w:rPr>
          <w:rFonts w:cstheme="minorHAnsi"/>
          <w:sz w:val="20"/>
          <w:szCs w:val="20"/>
        </w:rPr>
      </w:pPr>
    </w:p>
    <w:p w:rsidR="008E12F0"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Postupak prodaje ugovornog predmeta vodi prodavatelj. U postupku prodaje mogu sudjelovati domaće i strane fizičke i pravne osobe koje u skladu s važećim zakonodavstvom smiju steći pravo vlasništva na nekretninama na teritoriju Republike Hrvatske. </w:t>
      </w:r>
    </w:p>
    <w:p w:rsidR="002F55E7" w:rsidRPr="00243498" w:rsidRDefault="002F55E7" w:rsidP="00E57811">
      <w:pPr>
        <w:shd w:val="clear" w:color="auto" w:fill="FFFFFF" w:themeFill="background1"/>
        <w:spacing w:after="0" w:line="240" w:lineRule="auto"/>
        <w:jc w:val="both"/>
        <w:rPr>
          <w:rFonts w:cstheme="minorHAnsi"/>
          <w:sz w:val="20"/>
          <w:szCs w:val="20"/>
        </w:rPr>
      </w:pPr>
    </w:p>
    <w:p w:rsidR="006F44AD"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Ponuditelji moraju svoje obvezujuće ponude poslati putem pošte preporučenom poštanskom pošiljkom, u zatvorenoj omotnici na adresu: Družba za upravljanje terjatev bank, d.d., Davčna ulica 1, 1000 Ljubljana, uz naznaku: </w:t>
      </w:r>
      <w:r>
        <w:rPr>
          <w:rFonts w:cstheme="minorHAnsi"/>
          <w:b/>
          <w:bCs/>
          <w:sz w:val="20"/>
          <w:szCs w:val="20"/>
          <w:lang w:val="hr"/>
        </w:rPr>
        <w:t>»NE ODPIRAJ -</w:t>
      </w:r>
      <w:r>
        <w:rPr>
          <w:rFonts w:cstheme="minorHAnsi"/>
          <w:sz w:val="20"/>
          <w:szCs w:val="20"/>
          <w:lang w:val="hr"/>
        </w:rPr>
        <w:t xml:space="preserve"> </w:t>
      </w:r>
      <w:r>
        <w:rPr>
          <w:rFonts w:cstheme="minorHAnsi"/>
          <w:b/>
          <w:bCs/>
          <w:sz w:val="20"/>
          <w:szCs w:val="20"/>
          <w:lang w:val="hr"/>
        </w:rPr>
        <w:t>PONUDBA ZA NAKUP NEPREMIČNIN V ZADRU - DUTB ID 6003</w:t>
      </w:r>
      <w:r>
        <w:rPr>
          <w:rFonts w:cstheme="minorHAnsi"/>
          <w:sz w:val="20"/>
          <w:szCs w:val="20"/>
          <w:lang w:val="hr"/>
        </w:rPr>
        <w:t>«.</w:t>
      </w:r>
    </w:p>
    <w:p w:rsidR="00CB40FB" w:rsidRPr="00243498" w:rsidRDefault="00CB40FB" w:rsidP="00E57811">
      <w:pPr>
        <w:shd w:val="clear" w:color="auto" w:fill="FFFFFF" w:themeFill="background1"/>
        <w:spacing w:after="0" w:line="240" w:lineRule="auto"/>
        <w:jc w:val="both"/>
        <w:rPr>
          <w:rFonts w:cstheme="minorHAnsi"/>
          <w:sz w:val="20"/>
          <w:szCs w:val="20"/>
        </w:rPr>
      </w:pPr>
    </w:p>
    <w:p w:rsidR="00C1460C"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Prodavatelj će razmotriti </w:t>
      </w:r>
      <w:r>
        <w:rPr>
          <w:rFonts w:cstheme="minorHAnsi"/>
          <w:b/>
          <w:bCs/>
          <w:sz w:val="20"/>
          <w:szCs w:val="20"/>
          <w:lang w:val="hr"/>
        </w:rPr>
        <w:t>formalno potpune</w:t>
      </w:r>
      <w:r>
        <w:rPr>
          <w:rFonts w:cstheme="minorHAnsi"/>
          <w:sz w:val="20"/>
          <w:szCs w:val="20"/>
          <w:lang w:val="hr"/>
        </w:rPr>
        <w:t xml:space="preserve"> obvezujuće ponude za kupnju ugovornog predmeta koje u roku za podnošenje obvezujućih ponuda (u ovom pozivu također: natječajni rok) primi na način utvrđen stavkom 2. ove točke do isteka natječajnog roka i za koje će do podnošenja ponude biti plaćena jamčevina definirana točkom 2.2 ovog poziva.</w:t>
      </w:r>
    </w:p>
    <w:p w:rsidR="0006686D" w:rsidRPr="00243498" w:rsidRDefault="0006686D" w:rsidP="00E57811">
      <w:pPr>
        <w:shd w:val="clear" w:color="auto" w:fill="FFFFFF" w:themeFill="background1"/>
        <w:spacing w:after="0" w:line="240" w:lineRule="auto"/>
        <w:jc w:val="both"/>
        <w:rPr>
          <w:rFonts w:cstheme="minorHAnsi"/>
          <w:sz w:val="20"/>
          <w:szCs w:val="20"/>
        </w:rPr>
      </w:pPr>
    </w:p>
    <w:p w:rsidR="008A4353"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lastRenderedPageBreak/>
        <w:t>Dodatno mora ponuda za kupnju ugovornog predmeta sadržavati i pravilno ispunjene te potpisane izjave u sklopu postupka poznavanja klijenta (</w:t>
      </w:r>
      <w:r>
        <w:rPr>
          <w:rFonts w:cstheme="minorHAnsi"/>
          <w:b/>
          <w:bCs/>
          <w:sz w:val="20"/>
          <w:szCs w:val="20"/>
          <w:lang w:val="hr"/>
        </w:rPr>
        <w:t>Prilog 2. ovom pozivu</w:t>
      </w:r>
      <w:r>
        <w:rPr>
          <w:rFonts w:cstheme="minorHAnsi"/>
          <w:sz w:val="20"/>
          <w:szCs w:val="20"/>
          <w:lang w:val="hr"/>
        </w:rPr>
        <w:t>).</w:t>
      </w:r>
    </w:p>
    <w:p w:rsidR="008A4353" w:rsidRPr="00243498" w:rsidRDefault="008A4353" w:rsidP="00E57811">
      <w:pPr>
        <w:shd w:val="clear" w:color="auto" w:fill="FFFFFF" w:themeFill="background1"/>
        <w:spacing w:after="0" w:line="240" w:lineRule="auto"/>
        <w:jc w:val="both"/>
        <w:rPr>
          <w:rFonts w:cstheme="minorHAnsi"/>
          <w:sz w:val="20"/>
          <w:szCs w:val="20"/>
        </w:rPr>
      </w:pPr>
    </w:p>
    <w:p w:rsidR="008E12F0"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Na poleđini omotnice moraju biti napisani ime i prezime, odnosno naziv društva te adresa, odnosno sjedište ponuditelja.</w:t>
      </w:r>
    </w:p>
    <w:p w:rsidR="004E79DD" w:rsidRPr="00243498" w:rsidRDefault="004E79DD" w:rsidP="00E57811">
      <w:pPr>
        <w:shd w:val="clear" w:color="auto" w:fill="FFFFFF" w:themeFill="background1"/>
        <w:spacing w:after="0" w:line="240" w:lineRule="auto"/>
        <w:jc w:val="both"/>
        <w:rPr>
          <w:rFonts w:cstheme="minorHAnsi"/>
          <w:sz w:val="20"/>
          <w:szCs w:val="20"/>
        </w:rPr>
      </w:pPr>
    </w:p>
    <w:p w:rsidR="008A4353" w:rsidRPr="00243498" w:rsidRDefault="000072F4" w:rsidP="00E57811">
      <w:pPr>
        <w:shd w:val="clear" w:color="auto" w:fill="FFFFFF" w:themeFill="background1"/>
        <w:spacing w:after="0" w:line="240" w:lineRule="auto"/>
        <w:jc w:val="both"/>
        <w:rPr>
          <w:rFonts w:cstheme="minorHAnsi"/>
          <w:b/>
          <w:sz w:val="20"/>
          <w:szCs w:val="20"/>
        </w:rPr>
      </w:pPr>
      <w:r>
        <w:rPr>
          <w:rFonts w:cstheme="minorHAnsi"/>
          <w:b/>
          <w:bCs/>
          <w:sz w:val="20"/>
          <w:szCs w:val="20"/>
          <w:lang w:val="hr"/>
        </w:rPr>
        <w:t>Informativna neto prodajna cijena ugovornog predmeta određena je u iznosu od 1.700.000,00 EUR + pripadajući porez.</w:t>
      </w:r>
    </w:p>
    <w:p w:rsidR="008A4353" w:rsidRPr="00243498" w:rsidRDefault="008A4353" w:rsidP="00E57811">
      <w:pPr>
        <w:shd w:val="clear" w:color="auto" w:fill="FFFFFF" w:themeFill="background1"/>
        <w:spacing w:after="0" w:line="240" w:lineRule="auto"/>
        <w:jc w:val="both"/>
        <w:rPr>
          <w:rFonts w:cstheme="minorHAnsi"/>
          <w:b/>
          <w:sz w:val="20"/>
          <w:szCs w:val="20"/>
        </w:rPr>
      </w:pPr>
    </w:p>
    <w:p w:rsidR="008A4353"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Pripadajući porez bit će naveden u kasnije sklopljenom ugovoru o kupoprodaji (</w:t>
      </w:r>
      <w:r>
        <w:rPr>
          <w:rFonts w:cstheme="minorHAnsi"/>
          <w:b/>
          <w:bCs/>
          <w:sz w:val="20"/>
          <w:szCs w:val="20"/>
          <w:lang w:val="hr"/>
        </w:rPr>
        <w:t>PPN od 3 %</w:t>
      </w:r>
      <w:r>
        <w:rPr>
          <w:rFonts w:cstheme="minorHAnsi"/>
          <w:sz w:val="20"/>
          <w:szCs w:val="20"/>
          <w:lang w:val="hr"/>
        </w:rPr>
        <w:t>), a platit će ga kupac.</w:t>
      </w:r>
    </w:p>
    <w:p w:rsidR="00F13A31" w:rsidRPr="00243498" w:rsidRDefault="00F13A31" w:rsidP="00E57811">
      <w:pPr>
        <w:shd w:val="clear" w:color="auto" w:fill="FFFFFF" w:themeFill="background1"/>
        <w:spacing w:after="0" w:line="240" w:lineRule="auto"/>
        <w:jc w:val="both"/>
        <w:rPr>
          <w:rFonts w:cstheme="minorHAnsi"/>
          <w:sz w:val="20"/>
          <w:szCs w:val="20"/>
        </w:rPr>
      </w:pPr>
    </w:p>
    <w:p w:rsidR="00F13A31"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U slučaju ostvarivanja prava prvokupa od strane osoba koje imaju pravo prvokupa, iste su dužne ponuditi neto cijenu, pri čemu će ta biti isto oporezovana kako proizlazi iz prethodnog stavka ove točke. </w:t>
      </w:r>
    </w:p>
    <w:p w:rsidR="008A4353" w:rsidRPr="00243498" w:rsidRDefault="008A4353" w:rsidP="00E57811">
      <w:pPr>
        <w:shd w:val="clear" w:color="auto" w:fill="FFFFFF" w:themeFill="background1"/>
        <w:spacing w:after="0" w:line="240" w:lineRule="auto"/>
        <w:jc w:val="both"/>
        <w:rPr>
          <w:rFonts w:cstheme="minorHAnsi"/>
          <w:b/>
          <w:sz w:val="20"/>
          <w:szCs w:val="20"/>
        </w:rPr>
      </w:pPr>
    </w:p>
    <w:p w:rsidR="008E12F0" w:rsidRPr="00243498" w:rsidRDefault="000072F4" w:rsidP="00E57811">
      <w:pPr>
        <w:shd w:val="clear" w:color="auto" w:fill="FFFFFF" w:themeFill="background1"/>
        <w:spacing w:after="0" w:line="240" w:lineRule="auto"/>
        <w:jc w:val="both"/>
        <w:rPr>
          <w:rFonts w:cstheme="minorHAnsi"/>
          <w:b/>
          <w:sz w:val="20"/>
          <w:szCs w:val="20"/>
        </w:rPr>
      </w:pPr>
      <w:r>
        <w:rPr>
          <w:rFonts w:cstheme="minorHAnsi"/>
          <w:b/>
          <w:bCs/>
          <w:sz w:val="20"/>
          <w:szCs w:val="20"/>
          <w:lang w:val="hr"/>
        </w:rPr>
        <w:t xml:space="preserve">Rok za primitak obvezujućih ponuda (natječajni rok) jest do uključujući </w:t>
      </w:r>
      <w:r w:rsidR="00A0076C">
        <w:rPr>
          <w:rFonts w:cstheme="minorHAnsi"/>
          <w:b/>
          <w:bCs/>
          <w:sz w:val="20"/>
          <w:szCs w:val="20"/>
          <w:lang w:val="hr"/>
        </w:rPr>
        <w:t>31</w:t>
      </w:r>
      <w:r>
        <w:rPr>
          <w:rFonts w:cstheme="minorHAnsi"/>
          <w:b/>
          <w:bCs/>
          <w:sz w:val="20"/>
          <w:szCs w:val="20"/>
          <w:lang w:val="hr"/>
        </w:rPr>
        <w:t>.</w:t>
      </w:r>
      <w:r w:rsidR="00A0076C">
        <w:rPr>
          <w:rFonts w:cstheme="minorHAnsi"/>
          <w:b/>
          <w:bCs/>
          <w:sz w:val="20"/>
          <w:szCs w:val="20"/>
          <w:lang w:val="hr"/>
        </w:rPr>
        <w:t>10</w:t>
      </w:r>
      <w:r>
        <w:rPr>
          <w:rFonts w:cstheme="minorHAnsi"/>
          <w:b/>
          <w:bCs/>
          <w:sz w:val="20"/>
          <w:szCs w:val="20"/>
          <w:lang w:val="hr"/>
        </w:rPr>
        <w:t>. 2020. (do 23:59:59 sati).</w:t>
      </w:r>
    </w:p>
    <w:p w:rsidR="008E12F0" w:rsidRPr="00243498" w:rsidRDefault="008E12F0" w:rsidP="00E57811">
      <w:pPr>
        <w:shd w:val="clear" w:color="auto" w:fill="FFFFFF" w:themeFill="background1"/>
        <w:spacing w:after="0" w:line="240" w:lineRule="auto"/>
        <w:jc w:val="both"/>
        <w:rPr>
          <w:rFonts w:cstheme="minorHAnsi"/>
          <w:sz w:val="20"/>
          <w:szCs w:val="20"/>
        </w:rPr>
      </w:pPr>
    </w:p>
    <w:p w:rsidR="00415220" w:rsidRPr="00243498" w:rsidRDefault="000072F4" w:rsidP="00E57811">
      <w:pPr>
        <w:shd w:val="clear" w:color="auto" w:fill="FFFFFF" w:themeFill="background1"/>
        <w:spacing w:after="0" w:line="240" w:lineRule="auto"/>
        <w:jc w:val="both"/>
        <w:rPr>
          <w:rFonts w:cstheme="minorHAnsi"/>
          <w:strike/>
          <w:sz w:val="20"/>
          <w:szCs w:val="20"/>
        </w:rPr>
      </w:pPr>
      <w:r>
        <w:rPr>
          <w:rFonts w:cstheme="minorHAnsi"/>
          <w:sz w:val="20"/>
          <w:szCs w:val="20"/>
          <w:lang w:val="hr"/>
        </w:rPr>
        <w:t>Ponuda se smatra pravodobnom ako se podnese preporučenom pošiljkom putem pošte do isteka natječajnog roka.</w:t>
      </w:r>
      <w:r>
        <w:rPr>
          <w:rFonts w:cstheme="minorHAnsi"/>
          <w:strike/>
          <w:sz w:val="20"/>
          <w:szCs w:val="20"/>
          <w:lang w:val="hr"/>
        </w:rPr>
        <w:t xml:space="preserve"> </w:t>
      </w:r>
    </w:p>
    <w:p w:rsidR="008E12F0" w:rsidRPr="00243498" w:rsidRDefault="008E12F0" w:rsidP="00E57811">
      <w:pPr>
        <w:shd w:val="clear" w:color="auto" w:fill="FFFFFF" w:themeFill="background1"/>
        <w:spacing w:after="0" w:line="240" w:lineRule="auto"/>
        <w:jc w:val="both"/>
        <w:rPr>
          <w:rFonts w:cstheme="minorHAnsi"/>
          <w:sz w:val="20"/>
          <w:szCs w:val="20"/>
        </w:rPr>
      </w:pPr>
    </w:p>
    <w:p w:rsidR="00974D7E"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Kada prodavatelj iz stavka 2. ove točke primi ponudu i kada istekne natječajni rok, smatrat će se da su prodavatelj i ponuditelj prihvatili ponudu, stoga od tog trenutka dalje nije više moguće opozvati ili povući ponudu, a osim toga nije više moguće zahtijevati povrat jamčevine osim u slučajevima iz točke 2.2., stavka. 4 ovog poziva.</w:t>
      </w:r>
    </w:p>
    <w:p w:rsidR="00974D7E" w:rsidRPr="00243498" w:rsidRDefault="00974D7E" w:rsidP="00E57811">
      <w:pPr>
        <w:shd w:val="clear" w:color="auto" w:fill="FFFFFF" w:themeFill="background1"/>
        <w:spacing w:after="0" w:line="240" w:lineRule="auto"/>
        <w:jc w:val="both"/>
        <w:rPr>
          <w:rFonts w:cstheme="minorHAnsi"/>
          <w:sz w:val="20"/>
          <w:szCs w:val="20"/>
        </w:rPr>
      </w:pPr>
    </w:p>
    <w:p w:rsidR="00974D7E"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Smatrat će se da je ponuditelj pravodobno podnio novu (ispravljenu, izmijenjenu) ponudu u slučaju da do isteka natječajnog roka povuče prethodnu ponudu i podnese novu ponudu, pri čemu će se datumom i satom podnošenja smatrati vrijeme podnošenja nove ponude.</w:t>
      </w:r>
    </w:p>
    <w:p w:rsidR="00974D7E" w:rsidRPr="00243498" w:rsidRDefault="00974D7E" w:rsidP="00E57811">
      <w:pPr>
        <w:shd w:val="clear" w:color="auto" w:fill="FFFFFF" w:themeFill="background1"/>
        <w:spacing w:after="0" w:line="240" w:lineRule="auto"/>
        <w:jc w:val="both"/>
        <w:rPr>
          <w:rFonts w:cstheme="minorHAnsi"/>
          <w:sz w:val="20"/>
          <w:szCs w:val="20"/>
        </w:rPr>
      </w:pPr>
    </w:p>
    <w:p w:rsidR="00C042B4"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U slučaju da ponuda ne pristigne pravodobno na gore navedenu adresu prodavatelja, bit će isključena iz daljnjeg postupka. Ponuditelju čija je ponuda isključena iz daljnjeg postupka bit će vraćena uplaćena jamčevina na isti način kao i ostalim neodabranim ponuditeljima u skladu s točkom 2.2., stavkom 4. ovog poziva.</w:t>
      </w:r>
    </w:p>
    <w:p w:rsidR="008E12F0" w:rsidRPr="00243498" w:rsidRDefault="008E12F0" w:rsidP="00E57811">
      <w:pPr>
        <w:shd w:val="clear" w:color="auto" w:fill="FFFFFF" w:themeFill="background1"/>
        <w:spacing w:after="0" w:line="240" w:lineRule="auto"/>
        <w:jc w:val="both"/>
        <w:rPr>
          <w:rFonts w:cstheme="minorHAnsi"/>
          <w:sz w:val="20"/>
          <w:szCs w:val="20"/>
        </w:rPr>
      </w:pPr>
    </w:p>
    <w:p w:rsidR="00F85AE7" w:rsidRPr="00243498" w:rsidRDefault="000072F4" w:rsidP="00E57811">
      <w:pPr>
        <w:shd w:val="clear" w:color="auto" w:fill="FFFFFF" w:themeFill="background1"/>
        <w:spacing w:after="0" w:line="240" w:lineRule="auto"/>
        <w:jc w:val="both"/>
        <w:rPr>
          <w:rFonts w:cstheme="minorHAnsi"/>
          <w:b/>
          <w:sz w:val="20"/>
          <w:szCs w:val="20"/>
        </w:rPr>
      </w:pPr>
      <w:r>
        <w:rPr>
          <w:rFonts w:cstheme="minorHAnsi"/>
          <w:sz w:val="20"/>
          <w:szCs w:val="20"/>
          <w:lang w:val="hr"/>
        </w:rPr>
        <w:t xml:space="preserve">Ponuditelji će moći podnijeti ponude za ugovorni predmet već prvi sljedeći dan nakon objave ovog poziva (od </w:t>
      </w:r>
      <w:r w:rsidR="00A0076C">
        <w:rPr>
          <w:rFonts w:cstheme="minorHAnsi"/>
          <w:sz w:val="20"/>
          <w:szCs w:val="20"/>
          <w:lang w:val="hr"/>
        </w:rPr>
        <w:t>02</w:t>
      </w:r>
      <w:r>
        <w:rPr>
          <w:rFonts w:cstheme="minorHAnsi"/>
          <w:sz w:val="20"/>
          <w:szCs w:val="20"/>
          <w:lang w:val="hr"/>
        </w:rPr>
        <w:t>.</w:t>
      </w:r>
      <w:r w:rsidR="00A0076C">
        <w:rPr>
          <w:rFonts w:cstheme="minorHAnsi"/>
          <w:sz w:val="20"/>
          <w:szCs w:val="20"/>
          <w:lang w:val="hr"/>
        </w:rPr>
        <w:t>10</w:t>
      </w:r>
      <w:r>
        <w:rPr>
          <w:rFonts w:cstheme="minorHAnsi"/>
          <w:sz w:val="20"/>
          <w:szCs w:val="20"/>
          <w:lang w:val="hr"/>
        </w:rPr>
        <w:t xml:space="preserve">. 2020.) koji je objavljen i na mrežnoj adresi </w:t>
      </w:r>
      <w:hyperlink r:id="rId11" w:history="1">
        <w:r>
          <w:rPr>
            <w:rStyle w:val="Hyperlink"/>
            <w:lang w:val="hr"/>
          </w:rPr>
          <w:t>https://nepremicnine.dutb.eu/</w:t>
        </w:r>
      </w:hyperlink>
      <w:r>
        <w:rPr>
          <w:rStyle w:val="Hyperlink"/>
          <w:lang w:val="hr"/>
        </w:rPr>
        <w:t>.</w:t>
      </w:r>
    </w:p>
    <w:p w:rsidR="00F85AE7" w:rsidRPr="00243498" w:rsidRDefault="00F85AE7" w:rsidP="00E57811">
      <w:pPr>
        <w:shd w:val="clear" w:color="auto" w:fill="FFFFFF" w:themeFill="background1"/>
        <w:spacing w:after="0" w:line="240" w:lineRule="auto"/>
        <w:jc w:val="both"/>
        <w:rPr>
          <w:rFonts w:cstheme="minorHAnsi"/>
          <w:b/>
          <w:sz w:val="20"/>
          <w:szCs w:val="20"/>
        </w:rPr>
      </w:pPr>
    </w:p>
    <w:p w:rsidR="00F85AE7" w:rsidRPr="00243498" w:rsidRDefault="00F85AE7" w:rsidP="00E57811">
      <w:pPr>
        <w:shd w:val="clear" w:color="auto" w:fill="FFFFFF" w:themeFill="background1"/>
        <w:spacing w:after="0" w:line="240" w:lineRule="auto"/>
        <w:jc w:val="both"/>
        <w:rPr>
          <w:rFonts w:cstheme="minorHAnsi"/>
          <w:b/>
          <w:sz w:val="20"/>
          <w:szCs w:val="20"/>
        </w:rPr>
      </w:pPr>
    </w:p>
    <w:p w:rsidR="006A70E2"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 xml:space="preserve">2.1. Sadržaj obvezujuće ponude </w:t>
      </w:r>
    </w:p>
    <w:p w:rsidR="0051659B" w:rsidRPr="00243498" w:rsidRDefault="0051659B" w:rsidP="00E57811">
      <w:pPr>
        <w:shd w:val="clear" w:color="auto" w:fill="FFFFFF" w:themeFill="background1"/>
        <w:spacing w:after="0" w:line="240" w:lineRule="auto"/>
        <w:jc w:val="both"/>
        <w:rPr>
          <w:rFonts w:cstheme="minorHAnsi"/>
          <w:sz w:val="20"/>
          <w:szCs w:val="20"/>
        </w:rPr>
      </w:pPr>
    </w:p>
    <w:p w:rsidR="008E12F0" w:rsidRPr="00243498" w:rsidRDefault="000072F4" w:rsidP="00EE7F2B">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Prodavatelj će uzeti u obzir </w:t>
      </w:r>
      <w:r>
        <w:rPr>
          <w:rFonts w:cstheme="minorHAnsi"/>
          <w:b/>
          <w:bCs/>
          <w:sz w:val="20"/>
          <w:szCs w:val="20"/>
          <w:lang w:val="hr"/>
        </w:rPr>
        <w:t>sadržajno</w:t>
      </w:r>
      <w:r>
        <w:rPr>
          <w:rFonts w:cstheme="minorHAnsi"/>
          <w:sz w:val="20"/>
          <w:szCs w:val="20"/>
          <w:lang w:val="hr"/>
        </w:rPr>
        <w:t xml:space="preserve"> </w:t>
      </w:r>
      <w:r>
        <w:rPr>
          <w:rFonts w:cstheme="minorHAnsi"/>
          <w:b/>
          <w:bCs/>
          <w:sz w:val="20"/>
          <w:szCs w:val="20"/>
          <w:lang w:val="hr"/>
        </w:rPr>
        <w:t>potpune</w:t>
      </w:r>
      <w:r>
        <w:rPr>
          <w:rFonts w:cstheme="minorHAnsi"/>
          <w:sz w:val="20"/>
          <w:szCs w:val="20"/>
          <w:lang w:val="hr"/>
        </w:rPr>
        <w:t xml:space="preserve"> obvezujuće ponude za kupnju ugovornog predmeta, potpisane od strane ponuditelja i podnesene na ispunjenom obrascu</w:t>
      </w:r>
      <w:r>
        <w:rPr>
          <w:rFonts w:cstheme="minorHAnsi"/>
          <w:b/>
          <w:bCs/>
          <w:sz w:val="20"/>
          <w:szCs w:val="20"/>
          <w:lang w:val="hr"/>
        </w:rPr>
        <w:t xml:space="preserve"> »OBVEZUJUĆA PONUDA ZA KUPNJU</w:t>
      </w:r>
      <w:r>
        <w:rPr>
          <w:rFonts w:cstheme="minorHAnsi"/>
          <w:sz w:val="20"/>
          <w:szCs w:val="20"/>
          <w:lang w:val="hr"/>
        </w:rPr>
        <w:t xml:space="preserve"> </w:t>
      </w:r>
      <w:r>
        <w:rPr>
          <w:rFonts w:cstheme="minorHAnsi"/>
          <w:b/>
          <w:bCs/>
          <w:sz w:val="20"/>
          <w:szCs w:val="20"/>
          <w:lang w:val="hr"/>
        </w:rPr>
        <w:t>ZEMLJIŠTA U TRGOVAČKOJ ZONI GAŽENICA (ZADAR) – DUTB ID 6003«</w:t>
      </w:r>
      <w:r>
        <w:rPr>
          <w:rFonts w:cstheme="minorHAnsi"/>
          <w:sz w:val="20"/>
          <w:szCs w:val="20"/>
          <w:lang w:val="hr"/>
        </w:rPr>
        <w:t xml:space="preserve"> (u ovom pozivu također: obrazac).</w:t>
      </w:r>
    </w:p>
    <w:p w:rsidR="008E12F0" w:rsidRPr="00243498" w:rsidRDefault="008E12F0" w:rsidP="00E57811">
      <w:pPr>
        <w:shd w:val="clear" w:color="auto" w:fill="FFFFFF" w:themeFill="background1"/>
        <w:spacing w:after="0" w:line="240" w:lineRule="auto"/>
        <w:jc w:val="both"/>
        <w:rPr>
          <w:rFonts w:cstheme="minorHAnsi"/>
          <w:sz w:val="20"/>
          <w:szCs w:val="20"/>
        </w:rPr>
      </w:pPr>
    </w:p>
    <w:p w:rsidR="000C63FB"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Ako ponuda ne bude ispunjena i podnesena na priloženom obrascu te s </w:t>
      </w:r>
      <w:r>
        <w:rPr>
          <w:rFonts w:cstheme="minorHAnsi"/>
          <w:b/>
          <w:bCs/>
          <w:sz w:val="20"/>
          <w:szCs w:val="20"/>
          <w:lang w:val="hr"/>
        </w:rPr>
        <w:t>obveznim prilogom</w:t>
      </w:r>
      <w:r>
        <w:rPr>
          <w:rFonts w:cstheme="minorHAnsi"/>
          <w:sz w:val="20"/>
          <w:szCs w:val="20"/>
          <w:lang w:val="hr"/>
        </w:rPr>
        <w:t xml:space="preserve"> (potvrda o uplati jamčevine iz koje se vidi datum uplate), takva će ponuda biti isključena iz daljnjeg razmatranja i postupka prodaje. </w:t>
      </w:r>
    </w:p>
    <w:p w:rsidR="007B0153" w:rsidRPr="00243498" w:rsidRDefault="007B0153" w:rsidP="00E57811">
      <w:pPr>
        <w:shd w:val="clear" w:color="auto" w:fill="FFFFFF" w:themeFill="background1"/>
        <w:spacing w:after="0" w:line="240" w:lineRule="auto"/>
        <w:jc w:val="both"/>
        <w:rPr>
          <w:rFonts w:cstheme="minorHAnsi"/>
          <w:sz w:val="20"/>
          <w:szCs w:val="20"/>
        </w:rPr>
      </w:pPr>
    </w:p>
    <w:p w:rsidR="008E12F0"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Obrazac se nalazi na mrežnoj adresi </w:t>
      </w:r>
      <w:hyperlink r:id="rId12" w:history="1">
        <w:r>
          <w:rPr>
            <w:rStyle w:val="Hyperlink"/>
            <w:lang w:val="hr"/>
          </w:rPr>
          <w:t>https://nepremicnine.dutb.eu/</w:t>
        </w:r>
      </w:hyperlink>
      <w:r>
        <w:rPr>
          <w:rStyle w:val="Hyperlink"/>
          <w:lang w:val="hr"/>
        </w:rPr>
        <w:t xml:space="preserve">. </w:t>
      </w:r>
      <w:r>
        <w:rPr>
          <w:rFonts w:cstheme="minorHAnsi"/>
          <w:sz w:val="20"/>
          <w:szCs w:val="20"/>
          <w:lang w:val="hr"/>
        </w:rPr>
        <w:t>Ponuditelj može ispuniti i ispisati obrazac sa spomenute mrežne adrese. Ako ponuditelj nije u mogućnosti pristupiti mrežnim stranicama na kojima je objavljen predmetni obrazac, može se za njegovo dobivanje ili ispunjavanje obratiti predstavniku prodavatelja.</w:t>
      </w:r>
    </w:p>
    <w:p w:rsidR="00F31D85" w:rsidRPr="00243498" w:rsidRDefault="00F31D85" w:rsidP="00E57811">
      <w:pPr>
        <w:shd w:val="clear" w:color="auto" w:fill="FFFFFF" w:themeFill="background1"/>
        <w:spacing w:after="0" w:line="240" w:lineRule="auto"/>
        <w:jc w:val="both"/>
        <w:rPr>
          <w:rFonts w:cstheme="minorHAnsi"/>
          <w:sz w:val="20"/>
          <w:szCs w:val="20"/>
        </w:rPr>
      </w:pPr>
    </w:p>
    <w:p w:rsidR="00F31D85"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Prodavatelj pridržava pravo da isključi nepotpun, nepravilno ispunjen, nečitljiv obrazac iz daljnjeg razmatranja i postupka prodaje. Ponuditelju čija je ponuda isključena iz daljnjeg postupka bit će vraćena uplaćena jamčevina na isti način kao i ostalim neodabranim ponuditeljima u skladu s točkom 2.2., stavkom 4. ovog poziva.</w:t>
      </w:r>
    </w:p>
    <w:p w:rsidR="008E12F0" w:rsidRPr="00243498" w:rsidRDefault="008E12F0" w:rsidP="00E57811">
      <w:pPr>
        <w:shd w:val="clear" w:color="auto" w:fill="FFFFFF" w:themeFill="background1"/>
        <w:spacing w:after="0" w:line="240" w:lineRule="auto"/>
        <w:jc w:val="both"/>
        <w:rPr>
          <w:rFonts w:cstheme="minorHAnsi"/>
          <w:sz w:val="20"/>
          <w:szCs w:val="20"/>
        </w:rPr>
      </w:pPr>
    </w:p>
    <w:p w:rsidR="00CC2A9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Svaki ponuditelj može u predmetnom postupku prodaje podnijeti više ponuda pri čemu se jednom ponudom smatra jedan (1) ispunjen obrazac iz stavka 1. ove točke s pripadajućim obveznim prilogom (potvrda o uplati jamčevine iz koje se vidi datum uplate) podnesen u jednoj (1) zatvorenoj omotnici u skladu s uvjetima ovog poziva. Za svaku ponudu mora biti plaćena nova jamčevina. </w:t>
      </w:r>
    </w:p>
    <w:p w:rsidR="00CC2A98" w:rsidRPr="00243498" w:rsidRDefault="00CC2A98" w:rsidP="00E57811">
      <w:pPr>
        <w:shd w:val="clear" w:color="auto" w:fill="FFFFFF" w:themeFill="background1"/>
        <w:spacing w:after="0" w:line="240" w:lineRule="auto"/>
        <w:jc w:val="both"/>
        <w:rPr>
          <w:rFonts w:cstheme="minorHAnsi"/>
          <w:sz w:val="20"/>
          <w:szCs w:val="20"/>
        </w:rPr>
      </w:pPr>
    </w:p>
    <w:p w:rsidR="00CC2A9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Pošiljke u kojima će biti istodobno poslano više ponuda (obrazaca) bit će isključene iz daljnjeg razmatranja i postupka prodaje. Ponuditelju čija je ponuda isključena iz daljnjeg postupka bit će vraćena uplaćena jamčevina na isti način kao i ostalim neodabranim ponuditeljima u skladu s točkom 2.2., stavkom 4. ovog poziva.</w:t>
      </w:r>
    </w:p>
    <w:p w:rsidR="005674C6" w:rsidRPr="00243498" w:rsidRDefault="005674C6" w:rsidP="00E57811">
      <w:pPr>
        <w:shd w:val="clear" w:color="auto" w:fill="FFFFFF" w:themeFill="background1"/>
        <w:spacing w:after="0" w:line="240" w:lineRule="auto"/>
        <w:jc w:val="both"/>
        <w:rPr>
          <w:rFonts w:cstheme="minorHAnsi"/>
          <w:sz w:val="20"/>
          <w:szCs w:val="20"/>
        </w:rPr>
      </w:pPr>
    </w:p>
    <w:p w:rsidR="008E12F0" w:rsidRPr="00243498" w:rsidRDefault="000072F4" w:rsidP="00E57811">
      <w:pPr>
        <w:shd w:val="clear" w:color="auto" w:fill="FFFFFF" w:themeFill="background1"/>
        <w:spacing w:after="120" w:line="240" w:lineRule="auto"/>
        <w:jc w:val="both"/>
        <w:rPr>
          <w:rFonts w:cstheme="minorHAnsi"/>
          <w:b/>
          <w:sz w:val="20"/>
          <w:szCs w:val="20"/>
        </w:rPr>
      </w:pPr>
      <w:r>
        <w:rPr>
          <w:rFonts w:cstheme="minorHAnsi"/>
          <w:b/>
          <w:bCs/>
          <w:sz w:val="20"/>
          <w:szCs w:val="20"/>
          <w:lang w:val="hr"/>
        </w:rPr>
        <w:t>Obvezan i bitan sastojak ponude te uvjet za njezinu potpunost u pogledu sadržaja čine sljedeća dva dokumenta:</w:t>
      </w:r>
    </w:p>
    <w:p w:rsidR="00D675CD" w:rsidRPr="00243498" w:rsidRDefault="000072F4" w:rsidP="00E57811">
      <w:pPr>
        <w:pStyle w:val="ListParagraph"/>
        <w:numPr>
          <w:ilvl w:val="0"/>
          <w:numId w:val="11"/>
        </w:numPr>
        <w:shd w:val="clear" w:color="auto" w:fill="FFFFFF" w:themeFill="background1"/>
        <w:spacing w:after="0" w:line="240" w:lineRule="auto"/>
        <w:jc w:val="both"/>
        <w:rPr>
          <w:rFonts w:cstheme="minorHAnsi"/>
          <w:b/>
          <w:sz w:val="20"/>
          <w:szCs w:val="20"/>
        </w:rPr>
      </w:pPr>
      <w:r>
        <w:rPr>
          <w:rFonts w:cstheme="minorHAnsi"/>
          <w:b/>
          <w:bCs/>
          <w:sz w:val="20"/>
          <w:szCs w:val="20"/>
          <w:lang w:val="hr"/>
        </w:rPr>
        <w:t>pravilno ispunjen obrazac (Prilog 4. ovom pozivu),</w:t>
      </w:r>
    </w:p>
    <w:p w:rsidR="00B1495D" w:rsidRPr="00243498" w:rsidRDefault="000072F4" w:rsidP="00E57811">
      <w:pPr>
        <w:pStyle w:val="ListParagraph"/>
        <w:numPr>
          <w:ilvl w:val="0"/>
          <w:numId w:val="11"/>
        </w:numPr>
        <w:shd w:val="clear" w:color="auto" w:fill="FFFFFF" w:themeFill="background1"/>
        <w:spacing w:after="120" w:line="240" w:lineRule="auto"/>
        <w:contextualSpacing w:val="0"/>
        <w:jc w:val="both"/>
        <w:rPr>
          <w:rFonts w:cstheme="minorHAnsi"/>
          <w:sz w:val="20"/>
          <w:szCs w:val="20"/>
        </w:rPr>
      </w:pPr>
      <w:r>
        <w:rPr>
          <w:rFonts w:cstheme="minorHAnsi"/>
          <w:b/>
          <w:bCs/>
          <w:sz w:val="20"/>
          <w:szCs w:val="20"/>
          <w:lang w:val="hr"/>
        </w:rPr>
        <w:t>potvrda o uplati jamčevine iz koje se vidi datum uplate.</w:t>
      </w:r>
    </w:p>
    <w:p w:rsidR="00F31D85" w:rsidRPr="00243498" w:rsidRDefault="00F31D85" w:rsidP="00E57811">
      <w:pPr>
        <w:shd w:val="clear" w:color="auto" w:fill="FFFFFF" w:themeFill="background1"/>
        <w:spacing w:after="0" w:line="240" w:lineRule="auto"/>
        <w:jc w:val="both"/>
        <w:rPr>
          <w:rFonts w:cstheme="minorHAnsi"/>
          <w:sz w:val="20"/>
          <w:szCs w:val="20"/>
        </w:rPr>
      </w:pPr>
    </w:p>
    <w:p w:rsidR="005E023D"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Ponuditelj je prilikom podnošenja obrasca dužan podnijeti i pravilno ispunjene i potpisane </w:t>
      </w:r>
      <w:r>
        <w:rPr>
          <w:rFonts w:cstheme="minorHAnsi"/>
          <w:b/>
          <w:bCs/>
          <w:sz w:val="20"/>
          <w:szCs w:val="20"/>
          <w:lang w:val="hr"/>
        </w:rPr>
        <w:t>izjave u sklopu postupka poznavanja klijenta (Prilog 2. ovom pozivu</w:t>
      </w:r>
      <w:r>
        <w:rPr>
          <w:rFonts w:cstheme="minorHAnsi"/>
          <w:sz w:val="20"/>
          <w:szCs w:val="20"/>
          <w:lang w:val="hr"/>
        </w:rPr>
        <w:t>). Prodavatelj pridržava pravo da u slučaju nepodnošenja, odnosno nepotpuno ispunjene i potpisane izjave iz prethodne rečenice pozove ponuditelja na podnošenje, odnosno dopunu u prikladnom roku.</w:t>
      </w:r>
    </w:p>
    <w:p w:rsidR="005E023D" w:rsidRPr="00243498" w:rsidRDefault="005E023D" w:rsidP="00E57811">
      <w:pPr>
        <w:shd w:val="clear" w:color="auto" w:fill="FFFFFF" w:themeFill="background1"/>
        <w:spacing w:after="0" w:line="240" w:lineRule="auto"/>
        <w:jc w:val="both"/>
        <w:rPr>
          <w:rFonts w:cstheme="minorHAnsi"/>
          <w:sz w:val="20"/>
          <w:szCs w:val="20"/>
        </w:rPr>
      </w:pPr>
    </w:p>
    <w:p w:rsidR="004B096A"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Odabrani ponuditelj morat će još naknadno podnijeti dodatne podatke u skladu s odredbama slovenskog Zakona o sprječavanju pranja novca i financiranja terorizma (</w:t>
      </w:r>
      <w:r>
        <w:rPr>
          <w:rFonts w:cstheme="minorHAnsi"/>
          <w:i/>
          <w:iCs/>
          <w:sz w:val="20"/>
          <w:szCs w:val="20"/>
          <w:lang w:val="hr"/>
        </w:rPr>
        <w:t>Zakon o preprečevanju pranja denarja in financiranja terorizma</w:t>
      </w:r>
      <w:r>
        <w:rPr>
          <w:rFonts w:cstheme="minorHAnsi"/>
          <w:sz w:val="20"/>
          <w:szCs w:val="20"/>
          <w:lang w:val="hr"/>
        </w:rPr>
        <w:t>).</w:t>
      </w:r>
    </w:p>
    <w:p w:rsidR="00136078" w:rsidRPr="00243498" w:rsidRDefault="00136078" w:rsidP="00E57811">
      <w:pPr>
        <w:shd w:val="clear" w:color="auto" w:fill="FFFFFF" w:themeFill="background1"/>
        <w:spacing w:after="0" w:line="240" w:lineRule="auto"/>
        <w:jc w:val="both"/>
        <w:rPr>
          <w:rFonts w:cstheme="minorHAnsi"/>
          <w:sz w:val="20"/>
          <w:szCs w:val="20"/>
        </w:rPr>
      </w:pPr>
    </w:p>
    <w:p w:rsidR="0013607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Ponuditelj je u slučaju poziva prodavatelja dužan podnijeti izjave i podatke iz prethodna dva stavka ove točke najkasnije u roku od dvadeset (20) dana od primitka poziva od strane prodavatelja; u protivnom, ponuda takvog ponuditelja bit će isključena iz daljnjeg razmatranja i postupka prodaje. Ponuditelju čija je ponuda isključena iz daljnjeg postupka bit će vraćena uplaćena jamčevina na isti način kao i ostalim neodabranim ponuditeljima u skladu s točkom 2.2., stavkom 4. ovog poziva.</w:t>
      </w:r>
    </w:p>
    <w:p w:rsidR="00D373D5" w:rsidRPr="00243498" w:rsidRDefault="00D373D5" w:rsidP="00E57811">
      <w:pPr>
        <w:shd w:val="clear" w:color="auto" w:fill="FFFFFF" w:themeFill="background1"/>
        <w:spacing w:after="0" w:line="240" w:lineRule="auto"/>
        <w:jc w:val="both"/>
        <w:rPr>
          <w:rFonts w:cstheme="minorHAnsi"/>
          <w:sz w:val="20"/>
          <w:szCs w:val="20"/>
        </w:rPr>
      </w:pPr>
    </w:p>
    <w:p w:rsidR="00FC4E12"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Ako je ponuditelj strana pravna osoba, mora uz ponudu priložiti izvadak iz odgovarajućeg registra, u koji je upisana kao pravna osoba, službeno preveden na slovenski jezik. Prodavatelj pridržava pravo da u slučaju nepodnošenja izvatka iz prethodne rečenice pozove ponuditelja na podnošenje takvog izvatka u prikladnom roku.</w:t>
      </w:r>
    </w:p>
    <w:p w:rsidR="00D373D5" w:rsidRPr="00243498" w:rsidRDefault="00D373D5" w:rsidP="00E57811">
      <w:pPr>
        <w:shd w:val="clear" w:color="auto" w:fill="FFFFFF" w:themeFill="background1"/>
        <w:spacing w:after="0" w:line="240" w:lineRule="auto"/>
        <w:jc w:val="both"/>
        <w:rPr>
          <w:rFonts w:cstheme="minorHAnsi"/>
          <w:sz w:val="20"/>
          <w:szCs w:val="20"/>
        </w:rPr>
      </w:pPr>
    </w:p>
    <w:p w:rsidR="008E12F0"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Strana pravna ili fizička osoba mora u svakom slučaju prije eventualnog sklapanja ugovora o kupoprodaji pribaviti odgovarajući hrvatski identifikacijski broj.</w:t>
      </w:r>
    </w:p>
    <w:p w:rsidR="00D373D5" w:rsidRPr="00243498" w:rsidRDefault="00D373D5" w:rsidP="00E57811">
      <w:pPr>
        <w:shd w:val="clear" w:color="auto" w:fill="FFFFFF" w:themeFill="background1"/>
        <w:spacing w:after="0" w:line="240" w:lineRule="auto"/>
        <w:jc w:val="both"/>
        <w:rPr>
          <w:rFonts w:cstheme="minorHAnsi"/>
          <w:sz w:val="20"/>
          <w:szCs w:val="20"/>
        </w:rPr>
      </w:pPr>
    </w:p>
    <w:p w:rsidR="00D75A33"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Ponuda može biti na slovenskom ili engleskom jeziku.</w:t>
      </w:r>
    </w:p>
    <w:p w:rsidR="00FC4E12" w:rsidRPr="00243498" w:rsidRDefault="00FC4E12" w:rsidP="00E57811">
      <w:pPr>
        <w:shd w:val="clear" w:color="auto" w:fill="FFFFFF" w:themeFill="background1"/>
        <w:spacing w:after="0" w:line="240" w:lineRule="auto"/>
        <w:jc w:val="both"/>
        <w:rPr>
          <w:rFonts w:cstheme="minorHAnsi"/>
          <w:sz w:val="20"/>
          <w:szCs w:val="20"/>
        </w:rPr>
      </w:pPr>
    </w:p>
    <w:p w:rsidR="00FC4E12"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Ponuda je obvezujuća i neopoziva te vrijedi do završetka ovog postupka prikupljanja obvezujućih ponuda (uključujući postupke potpisivanja ugovora o kupoprodaji).</w:t>
      </w:r>
    </w:p>
    <w:p w:rsidR="007B0153" w:rsidRPr="00243498" w:rsidRDefault="007B0153" w:rsidP="00E57811">
      <w:pPr>
        <w:shd w:val="clear" w:color="auto" w:fill="FFFFFF" w:themeFill="background1"/>
        <w:spacing w:after="0" w:line="240" w:lineRule="auto"/>
        <w:jc w:val="both"/>
        <w:rPr>
          <w:rFonts w:cstheme="minorHAnsi"/>
          <w:sz w:val="20"/>
          <w:szCs w:val="20"/>
        </w:rPr>
      </w:pPr>
    </w:p>
    <w:p w:rsidR="008E5D92" w:rsidRPr="00243498" w:rsidRDefault="008E5D92" w:rsidP="00E57811">
      <w:pPr>
        <w:shd w:val="clear" w:color="auto" w:fill="FFFFFF" w:themeFill="background1"/>
        <w:spacing w:after="0" w:line="240" w:lineRule="auto"/>
        <w:jc w:val="both"/>
        <w:rPr>
          <w:rFonts w:cstheme="minorHAnsi"/>
          <w:sz w:val="20"/>
          <w:szCs w:val="20"/>
        </w:rPr>
      </w:pPr>
    </w:p>
    <w:p w:rsidR="006A70E2"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 xml:space="preserve">2.2. Jamčevina </w:t>
      </w:r>
    </w:p>
    <w:p w:rsidR="0051659B" w:rsidRPr="00243498" w:rsidRDefault="0051659B" w:rsidP="00E57811">
      <w:pPr>
        <w:shd w:val="clear" w:color="auto" w:fill="FFFFFF" w:themeFill="background1"/>
        <w:spacing w:after="0" w:line="240" w:lineRule="auto"/>
        <w:jc w:val="both"/>
        <w:rPr>
          <w:rFonts w:cstheme="minorHAnsi"/>
          <w:sz w:val="20"/>
          <w:szCs w:val="20"/>
        </w:rPr>
      </w:pPr>
    </w:p>
    <w:p w:rsidR="000A6AE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Ponuditelj je dužan </w:t>
      </w:r>
      <w:r>
        <w:rPr>
          <w:rFonts w:cstheme="minorHAnsi"/>
          <w:b/>
          <w:bCs/>
          <w:sz w:val="20"/>
          <w:szCs w:val="20"/>
          <w:lang w:val="hr"/>
        </w:rPr>
        <w:t>unutar natječajnog roka</w:t>
      </w:r>
      <w:r>
        <w:rPr>
          <w:rFonts w:cstheme="minorHAnsi"/>
          <w:sz w:val="20"/>
          <w:szCs w:val="20"/>
          <w:lang w:val="hr"/>
        </w:rPr>
        <w:t xml:space="preserve">, i to </w:t>
      </w:r>
      <w:r>
        <w:rPr>
          <w:rFonts w:cstheme="minorHAnsi"/>
          <w:b/>
          <w:bCs/>
          <w:sz w:val="20"/>
          <w:szCs w:val="20"/>
          <w:lang w:val="hr"/>
        </w:rPr>
        <w:t>do podnošenja ponude (potvrda o uplaćenoj jamčevini na kojoj se vidi datum uplate čini obvezan prilog ponudi)</w:t>
      </w:r>
      <w:r>
        <w:rPr>
          <w:rFonts w:cstheme="minorHAnsi"/>
          <w:sz w:val="20"/>
          <w:szCs w:val="20"/>
          <w:lang w:val="hr"/>
        </w:rPr>
        <w:t xml:space="preserve">, na transakcijski račun prodavatelja br. SI56 2900 0005 1319 162, vođen kod banke UNICREDIT BANKA SLOVENIJA d.d., model i poziv na broj </w:t>
      </w:r>
      <w:r>
        <w:rPr>
          <w:rFonts w:cstheme="minorHAnsi"/>
          <w:i/>
          <w:iCs/>
          <w:sz w:val="20"/>
          <w:szCs w:val="20"/>
          <w:lang w:val="hr"/>
        </w:rPr>
        <w:t>»</w:t>
      </w:r>
      <w:r>
        <w:rPr>
          <w:rFonts w:cstheme="minorHAnsi"/>
          <w:b/>
          <w:bCs/>
          <w:i/>
          <w:iCs/>
          <w:sz w:val="20"/>
          <w:szCs w:val="20"/>
          <w:lang w:val="hr"/>
        </w:rPr>
        <w:t>__-matični br., odnosno datum rođenja</w:t>
      </w:r>
      <w:r>
        <w:rPr>
          <w:rFonts w:cstheme="minorHAnsi"/>
          <w:i/>
          <w:iCs/>
          <w:sz w:val="20"/>
          <w:szCs w:val="20"/>
          <w:lang w:val="hr"/>
        </w:rPr>
        <w:t>«,</w:t>
      </w:r>
      <w:r>
        <w:rPr>
          <w:rFonts w:cstheme="minorHAnsi"/>
          <w:sz w:val="20"/>
          <w:szCs w:val="20"/>
          <w:lang w:val="hr"/>
        </w:rPr>
        <w:t xml:space="preserve"> uz naznaku u opisu plaćanja »</w:t>
      </w:r>
      <w:r>
        <w:rPr>
          <w:rFonts w:cstheme="minorHAnsi"/>
          <w:b/>
          <w:bCs/>
          <w:sz w:val="20"/>
          <w:szCs w:val="20"/>
          <w:lang w:val="hr"/>
        </w:rPr>
        <w:t>VARŠČINA ZA NAKUP NEPREMIČNIN V ZADRU - DUTB ID 6003</w:t>
      </w:r>
      <w:r>
        <w:rPr>
          <w:rFonts w:cstheme="minorHAnsi"/>
          <w:sz w:val="20"/>
          <w:szCs w:val="20"/>
          <w:lang w:val="hr"/>
        </w:rPr>
        <w:t xml:space="preserve">« uplatiti jamčevinu za ozbiljnost ponude u iznosu od </w:t>
      </w:r>
      <w:r>
        <w:rPr>
          <w:rFonts w:cstheme="minorHAnsi"/>
          <w:b/>
          <w:bCs/>
          <w:sz w:val="20"/>
          <w:szCs w:val="20"/>
          <w:lang w:val="hr"/>
        </w:rPr>
        <w:t>50.000,00 EUR</w:t>
      </w:r>
      <w:r>
        <w:rPr>
          <w:rFonts w:cstheme="minorHAnsi"/>
          <w:sz w:val="20"/>
          <w:szCs w:val="20"/>
          <w:lang w:val="hr"/>
        </w:rPr>
        <w:t xml:space="preserve"> (u ovom pozivu također: jamčevina), što predstavlja bitan uvjet za valjanost ponude i sudjelovanje ponuditelja u ovom postupku odabira ponuditelja i prodaje. </w:t>
      </w:r>
    </w:p>
    <w:p w:rsidR="000A6AE8" w:rsidRPr="00243498" w:rsidRDefault="000A6AE8" w:rsidP="00E57811">
      <w:pPr>
        <w:shd w:val="clear" w:color="auto" w:fill="FFFFFF" w:themeFill="background1"/>
        <w:spacing w:after="0" w:line="240" w:lineRule="auto"/>
        <w:jc w:val="both"/>
        <w:rPr>
          <w:rFonts w:cstheme="minorHAnsi"/>
          <w:sz w:val="20"/>
          <w:szCs w:val="20"/>
        </w:rPr>
      </w:pPr>
    </w:p>
    <w:p w:rsidR="00CA6395"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Pozivamo ponuditelje da se kod banke raspitaju do kojeg dana može banka izvršiti uplatu kako bi ona bila pravodobno vidljiva na navedenom računu prodavatelja.  </w:t>
      </w:r>
    </w:p>
    <w:p w:rsidR="0092336B" w:rsidRPr="00243498" w:rsidRDefault="0092336B" w:rsidP="00E57811">
      <w:pPr>
        <w:pStyle w:val="BodyText"/>
        <w:shd w:val="clear" w:color="auto" w:fill="FFFFFF" w:themeFill="background1"/>
        <w:spacing w:after="0"/>
        <w:ind w:left="720"/>
        <w:rPr>
          <w:rFonts w:asciiTheme="minorHAnsi" w:hAnsiTheme="minorHAnsi" w:cstheme="minorHAnsi"/>
          <w:sz w:val="20"/>
        </w:rPr>
      </w:pPr>
    </w:p>
    <w:p w:rsidR="005D30A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Na jamčevinu se ne obračunavaju kamate. </w:t>
      </w:r>
    </w:p>
    <w:p w:rsidR="005D30A8" w:rsidRPr="00243498" w:rsidRDefault="005D30A8" w:rsidP="00E57811">
      <w:pPr>
        <w:shd w:val="clear" w:color="auto" w:fill="FFFFFF" w:themeFill="background1"/>
        <w:spacing w:after="0" w:line="240" w:lineRule="auto"/>
        <w:jc w:val="both"/>
        <w:rPr>
          <w:rFonts w:cstheme="minorHAnsi"/>
          <w:sz w:val="20"/>
          <w:szCs w:val="20"/>
        </w:rPr>
      </w:pPr>
    </w:p>
    <w:p w:rsidR="00634CFA" w:rsidRPr="00243498" w:rsidRDefault="000072F4" w:rsidP="00385ADD">
      <w:pPr>
        <w:shd w:val="clear" w:color="auto" w:fill="FFFFFF" w:themeFill="background1"/>
        <w:spacing w:after="120" w:line="240" w:lineRule="auto"/>
        <w:jc w:val="both"/>
        <w:rPr>
          <w:rFonts w:cstheme="minorHAnsi"/>
          <w:sz w:val="20"/>
          <w:szCs w:val="20"/>
        </w:rPr>
      </w:pPr>
      <w:r>
        <w:rPr>
          <w:rFonts w:cstheme="minorHAnsi"/>
          <w:sz w:val="20"/>
          <w:szCs w:val="20"/>
          <w:lang w:val="hr"/>
        </w:rPr>
        <w:t>Neodabranim ponuditeljima jamčevina će se beskamatno vratiti u roku od:</w:t>
      </w:r>
    </w:p>
    <w:p w:rsidR="00634CFA" w:rsidRPr="00243498" w:rsidRDefault="000072F4" w:rsidP="00E57811">
      <w:pPr>
        <w:pStyle w:val="ListParagraph"/>
        <w:numPr>
          <w:ilvl w:val="0"/>
          <w:numId w:val="12"/>
        </w:numPr>
        <w:shd w:val="clear" w:color="auto" w:fill="FFFFFF" w:themeFill="background1"/>
        <w:spacing w:after="0" w:line="240" w:lineRule="auto"/>
        <w:jc w:val="both"/>
        <w:rPr>
          <w:rFonts w:cstheme="minorHAnsi"/>
          <w:sz w:val="20"/>
          <w:szCs w:val="20"/>
        </w:rPr>
      </w:pPr>
      <w:r>
        <w:rPr>
          <w:rFonts w:cstheme="minorHAnsi"/>
          <w:b/>
          <w:bCs/>
          <w:sz w:val="20"/>
          <w:szCs w:val="20"/>
          <w:lang w:val="hr"/>
        </w:rPr>
        <w:t xml:space="preserve">pet (5) </w:t>
      </w:r>
      <w:r>
        <w:rPr>
          <w:rFonts w:cstheme="minorHAnsi"/>
          <w:sz w:val="20"/>
          <w:szCs w:val="20"/>
          <w:lang w:val="hr"/>
        </w:rPr>
        <w:t>dana od sklapanja ugovora o kupoprodaji ugovornog predmeta s odabranim ponuditeljem, odnosno</w:t>
      </w:r>
    </w:p>
    <w:p w:rsidR="00634CFA" w:rsidRPr="00243498" w:rsidRDefault="000072F4" w:rsidP="00E57811">
      <w:pPr>
        <w:pStyle w:val="ListParagraph"/>
        <w:numPr>
          <w:ilvl w:val="0"/>
          <w:numId w:val="12"/>
        </w:numPr>
        <w:shd w:val="clear" w:color="auto" w:fill="FFFFFF" w:themeFill="background1"/>
        <w:spacing w:after="0" w:line="240" w:lineRule="auto"/>
        <w:jc w:val="both"/>
        <w:rPr>
          <w:rFonts w:cstheme="minorHAnsi"/>
          <w:b/>
          <w:sz w:val="20"/>
          <w:szCs w:val="20"/>
        </w:rPr>
      </w:pPr>
      <w:r>
        <w:rPr>
          <w:rFonts w:cstheme="minorHAnsi"/>
          <w:b/>
          <w:bCs/>
          <w:sz w:val="20"/>
          <w:szCs w:val="20"/>
          <w:lang w:val="hr"/>
        </w:rPr>
        <w:t xml:space="preserve">pet (5) </w:t>
      </w:r>
      <w:r>
        <w:rPr>
          <w:rFonts w:cstheme="minorHAnsi"/>
          <w:sz w:val="20"/>
          <w:szCs w:val="20"/>
          <w:lang w:val="hr"/>
        </w:rPr>
        <w:t>dana od poslane obavijesti ponuditelju o poništenju postupka prikupljanja obvezujućih ponuda, odnosno</w:t>
      </w:r>
    </w:p>
    <w:p w:rsidR="00F74888" w:rsidRPr="00243498" w:rsidRDefault="000072F4" w:rsidP="00E57811">
      <w:pPr>
        <w:pStyle w:val="ListParagraph"/>
        <w:numPr>
          <w:ilvl w:val="0"/>
          <w:numId w:val="12"/>
        </w:numPr>
        <w:shd w:val="clear" w:color="auto" w:fill="FFFFFF" w:themeFill="background1"/>
        <w:spacing w:after="0" w:line="240" w:lineRule="auto"/>
        <w:jc w:val="both"/>
        <w:rPr>
          <w:rFonts w:cstheme="minorHAnsi"/>
          <w:b/>
          <w:sz w:val="20"/>
          <w:szCs w:val="20"/>
        </w:rPr>
      </w:pPr>
      <w:r>
        <w:rPr>
          <w:rFonts w:cstheme="minorHAnsi"/>
          <w:b/>
          <w:bCs/>
          <w:sz w:val="20"/>
          <w:szCs w:val="20"/>
          <w:lang w:val="hr"/>
        </w:rPr>
        <w:t xml:space="preserve">devedeset (90) </w:t>
      </w:r>
      <w:r>
        <w:rPr>
          <w:rFonts w:cstheme="minorHAnsi"/>
          <w:sz w:val="20"/>
          <w:szCs w:val="20"/>
          <w:lang w:val="hr"/>
        </w:rPr>
        <w:t>dana od isteka natječajnog roka.</w:t>
      </w:r>
    </w:p>
    <w:p w:rsidR="00F74888" w:rsidRPr="00243498" w:rsidRDefault="00F74888" w:rsidP="00E57811">
      <w:pPr>
        <w:shd w:val="clear" w:color="auto" w:fill="FFFFFF" w:themeFill="background1"/>
        <w:spacing w:after="0" w:line="240" w:lineRule="auto"/>
        <w:jc w:val="both"/>
        <w:rPr>
          <w:rFonts w:cstheme="minorHAnsi"/>
          <w:sz w:val="20"/>
          <w:szCs w:val="20"/>
        </w:rPr>
      </w:pPr>
    </w:p>
    <w:p w:rsidR="00B81B28" w:rsidRPr="00243498" w:rsidRDefault="000072F4" w:rsidP="00E57811">
      <w:pPr>
        <w:shd w:val="clear" w:color="auto" w:fill="FFFFFF" w:themeFill="background1"/>
        <w:spacing w:after="0" w:line="240" w:lineRule="auto"/>
        <w:jc w:val="both"/>
        <w:rPr>
          <w:rFonts w:cstheme="minorHAnsi"/>
          <w:strike/>
          <w:sz w:val="20"/>
          <w:szCs w:val="20"/>
        </w:rPr>
      </w:pPr>
      <w:r>
        <w:rPr>
          <w:rFonts w:cstheme="minorHAnsi"/>
          <w:sz w:val="20"/>
          <w:szCs w:val="20"/>
          <w:lang w:val="hr"/>
        </w:rPr>
        <w:t xml:space="preserve">Jamčevina će biti vraćena na tekući račun ponuditelja s kojeg je doznačena u skladu s točkom 2.2., stavkom 1. ovog poziva. </w:t>
      </w:r>
    </w:p>
    <w:p w:rsidR="008A17F9" w:rsidRPr="00243498" w:rsidRDefault="008A17F9" w:rsidP="00E57811">
      <w:pPr>
        <w:shd w:val="clear" w:color="auto" w:fill="FFFFFF" w:themeFill="background1"/>
        <w:spacing w:after="0" w:line="240" w:lineRule="auto"/>
        <w:jc w:val="both"/>
        <w:rPr>
          <w:rFonts w:cstheme="minorHAnsi"/>
          <w:sz w:val="20"/>
          <w:szCs w:val="20"/>
        </w:rPr>
      </w:pPr>
    </w:p>
    <w:p w:rsidR="008A17F9" w:rsidRPr="00243498" w:rsidRDefault="000072F4" w:rsidP="00E57811">
      <w:pPr>
        <w:shd w:val="clear" w:color="auto" w:fill="FFFFFF" w:themeFill="background1"/>
        <w:spacing w:after="0" w:line="240" w:lineRule="auto"/>
        <w:jc w:val="both"/>
        <w:rPr>
          <w:rFonts w:cstheme="minorHAnsi"/>
          <w:b/>
          <w:sz w:val="20"/>
          <w:szCs w:val="20"/>
        </w:rPr>
      </w:pPr>
      <w:r>
        <w:rPr>
          <w:rFonts w:cstheme="minorHAnsi"/>
          <w:b/>
          <w:bCs/>
          <w:sz w:val="20"/>
          <w:szCs w:val="20"/>
          <w:lang w:val="hr"/>
        </w:rPr>
        <w:t xml:space="preserve">Ako ponuditelj ne uplati jamčevinu unutar natječajnog roka, i to do podnošenja ponude, a ujedno uplata ne bude vidljiva na gore navedenom računu prodavatelja najkasnije jedan (1) radni dan nakon isteka natječajnog roka, ponuda takvog ponuditelja bit će isključena iz daljnjeg razmatranja i postupka prodaje. </w:t>
      </w:r>
    </w:p>
    <w:p w:rsidR="00541944" w:rsidRPr="00243498" w:rsidRDefault="00541944" w:rsidP="00E57811">
      <w:pPr>
        <w:shd w:val="clear" w:color="auto" w:fill="FFFFFF" w:themeFill="background1"/>
        <w:spacing w:after="0" w:line="240" w:lineRule="auto"/>
        <w:jc w:val="both"/>
        <w:rPr>
          <w:rFonts w:cstheme="minorHAnsi"/>
          <w:sz w:val="20"/>
          <w:szCs w:val="20"/>
        </w:rPr>
      </w:pPr>
    </w:p>
    <w:p w:rsidR="00F7488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Jamčevina je novčani iznos čijom uplatom ponuditelj u prikupljanju obvezujućih ponuda učvršćuje svoju obvezu sklapanja ugovora o kupoprodaji ako bude uspješan u postupku prikupljanja obvezujućih ponuda. Uplata jamčevine ponuditelja koji bude uspješan u predmetnom postupku prikupljanja obvezujućih ponuda te sklopi ugovor o kupoprodaji ugovornog predmeta uračunat će se u isplatu kapare kao znaka sklapanja budućeg ugovora o kupoprodaji.</w:t>
      </w:r>
    </w:p>
    <w:p w:rsidR="004C2534" w:rsidRPr="00243498" w:rsidRDefault="004C2534" w:rsidP="00E57811">
      <w:pPr>
        <w:shd w:val="clear" w:color="auto" w:fill="FFFFFF" w:themeFill="background1"/>
        <w:spacing w:after="0" w:line="240" w:lineRule="auto"/>
        <w:jc w:val="both"/>
        <w:rPr>
          <w:rFonts w:cstheme="minorHAnsi"/>
          <w:sz w:val="20"/>
          <w:szCs w:val="20"/>
        </w:rPr>
      </w:pPr>
    </w:p>
    <w:p w:rsidR="006A70E2"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 xml:space="preserve">2.3. Otvaranje obvezujućih ponuda </w:t>
      </w:r>
    </w:p>
    <w:p w:rsidR="00E336F1" w:rsidRPr="00243498" w:rsidRDefault="00E336F1" w:rsidP="00E57811">
      <w:pPr>
        <w:shd w:val="clear" w:color="auto" w:fill="FFFFFF" w:themeFill="background1"/>
        <w:spacing w:after="0" w:line="240" w:lineRule="auto"/>
        <w:jc w:val="both"/>
        <w:rPr>
          <w:rFonts w:cstheme="minorHAnsi"/>
          <w:sz w:val="20"/>
          <w:szCs w:val="20"/>
        </w:rPr>
      </w:pPr>
    </w:p>
    <w:p w:rsidR="00BF087A"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Otvaranje obvezujućih ponuda obavit će u roku od </w:t>
      </w:r>
      <w:r>
        <w:rPr>
          <w:rFonts w:cstheme="minorHAnsi"/>
          <w:b/>
          <w:bCs/>
          <w:sz w:val="20"/>
          <w:szCs w:val="20"/>
          <w:lang w:val="hr"/>
        </w:rPr>
        <w:t>trideset (30) dana</w:t>
      </w:r>
      <w:r>
        <w:rPr>
          <w:rFonts w:cstheme="minorHAnsi"/>
          <w:sz w:val="20"/>
          <w:szCs w:val="20"/>
          <w:lang w:val="hr"/>
        </w:rPr>
        <w:t xml:space="preserve"> od isteka natječajnog roka 3-člana komisija u sjedištu prodavatelja. Otvaranje obvezujućih ponuda</w:t>
      </w:r>
      <w:r>
        <w:rPr>
          <w:rFonts w:cstheme="minorHAnsi"/>
          <w:b/>
          <w:bCs/>
          <w:sz w:val="20"/>
          <w:szCs w:val="20"/>
          <w:lang w:val="hr"/>
        </w:rPr>
        <w:t xml:space="preserve"> bit će javno.</w:t>
      </w:r>
      <w:r>
        <w:rPr>
          <w:rFonts w:cstheme="minorHAnsi"/>
          <w:sz w:val="20"/>
          <w:szCs w:val="20"/>
          <w:lang w:val="hr"/>
        </w:rPr>
        <w:t xml:space="preserve"> Prodavatelj će obavijestiti ponuditelje o vremenu i mjestu otvaranja obvezujućih ponuda najvjerojatnije u roku od </w:t>
      </w:r>
      <w:r>
        <w:rPr>
          <w:rFonts w:cstheme="minorHAnsi"/>
          <w:b/>
          <w:bCs/>
          <w:sz w:val="20"/>
          <w:szCs w:val="20"/>
          <w:lang w:val="hr"/>
        </w:rPr>
        <w:t>tri (3) radna dana</w:t>
      </w:r>
      <w:r>
        <w:rPr>
          <w:rFonts w:cstheme="minorHAnsi"/>
          <w:sz w:val="20"/>
          <w:szCs w:val="20"/>
          <w:lang w:val="hr"/>
        </w:rPr>
        <w:t xml:space="preserve"> od isteka natječajnog roka. </w:t>
      </w:r>
    </w:p>
    <w:p w:rsidR="00F971F8" w:rsidRPr="00243498" w:rsidRDefault="00F971F8" w:rsidP="00E57811">
      <w:pPr>
        <w:shd w:val="clear" w:color="auto" w:fill="FFFFFF" w:themeFill="background1"/>
        <w:spacing w:after="0" w:line="240" w:lineRule="auto"/>
        <w:jc w:val="both"/>
        <w:rPr>
          <w:rFonts w:cstheme="minorHAnsi"/>
          <w:sz w:val="20"/>
          <w:szCs w:val="20"/>
        </w:rPr>
      </w:pPr>
    </w:p>
    <w:p w:rsidR="00661DE3" w:rsidRPr="00243498" w:rsidRDefault="00661DE3" w:rsidP="00E57811">
      <w:pPr>
        <w:shd w:val="clear" w:color="auto" w:fill="FFFFFF" w:themeFill="background1"/>
        <w:spacing w:after="0" w:line="240" w:lineRule="auto"/>
        <w:jc w:val="both"/>
        <w:rPr>
          <w:rFonts w:cstheme="minorHAnsi"/>
          <w:bCs/>
          <w:sz w:val="20"/>
          <w:szCs w:val="20"/>
        </w:rPr>
      </w:pPr>
    </w:p>
    <w:p w:rsidR="00DE5A53" w:rsidRPr="00243498" w:rsidRDefault="000072F4" w:rsidP="00E57811">
      <w:pPr>
        <w:shd w:val="clear" w:color="auto" w:fill="FFFFFF" w:themeFill="background1"/>
        <w:spacing w:after="0" w:line="240" w:lineRule="auto"/>
        <w:jc w:val="both"/>
        <w:rPr>
          <w:rFonts w:cstheme="minorHAnsi"/>
          <w:b/>
          <w:bCs/>
          <w:i/>
          <w:sz w:val="20"/>
          <w:szCs w:val="20"/>
        </w:rPr>
      </w:pPr>
      <w:r>
        <w:rPr>
          <w:rFonts w:cstheme="minorHAnsi"/>
          <w:b/>
          <w:bCs/>
          <w:i/>
          <w:iCs/>
          <w:sz w:val="20"/>
          <w:szCs w:val="20"/>
          <w:lang w:val="hr"/>
        </w:rPr>
        <w:t>2.4. Kriteriji i način odabira najpovoljnijeg ponuditelja</w:t>
      </w:r>
    </w:p>
    <w:p w:rsidR="00DE5A53" w:rsidRPr="00243498" w:rsidRDefault="00DE5A53" w:rsidP="00E57811">
      <w:pPr>
        <w:shd w:val="clear" w:color="auto" w:fill="FFFFFF" w:themeFill="background1"/>
        <w:spacing w:after="0" w:line="240" w:lineRule="auto"/>
        <w:jc w:val="both"/>
        <w:rPr>
          <w:rFonts w:cstheme="minorHAnsi"/>
          <w:bCs/>
          <w:strike/>
          <w:sz w:val="20"/>
          <w:szCs w:val="20"/>
        </w:rPr>
      </w:pPr>
    </w:p>
    <w:p w:rsidR="00EF360C"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Odabrani ponuditelj bit će odabran u skladu sa sljedećim kriterijima: </w:t>
      </w:r>
    </w:p>
    <w:p w:rsidR="00EF360C" w:rsidRPr="00243498" w:rsidRDefault="000072F4" w:rsidP="00427E96">
      <w:pPr>
        <w:pStyle w:val="ListParagraph"/>
        <w:numPr>
          <w:ilvl w:val="0"/>
          <w:numId w:val="12"/>
        </w:numPr>
        <w:shd w:val="clear" w:color="auto" w:fill="FFFFFF" w:themeFill="background1"/>
        <w:spacing w:after="120" w:line="240" w:lineRule="auto"/>
        <w:ind w:left="714" w:hanging="357"/>
        <w:contextualSpacing w:val="0"/>
        <w:jc w:val="both"/>
        <w:rPr>
          <w:rFonts w:cstheme="minorHAnsi"/>
          <w:sz w:val="20"/>
          <w:szCs w:val="20"/>
        </w:rPr>
      </w:pPr>
      <w:r>
        <w:rPr>
          <w:rFonts w:cstheme="minorHAnsi"/>
          <w:b/>
          <w:bCs/>
          <w:sz w:val="20"/>
          <w:szCs w:val="20"/>
          <w:u w:val="single"/>
          <w:lang w:val="hr"/>
        </w:rPr>
        <w:t>ponuđena najveća cijena</w:t>
      </w:r>
      <w:r>
        <w:rPr>
          <w:rFonts w:cstheme="minorHAnsi"/>
          <w:sz w:val="20"/>
          <w:szCs w:val="20"/>
          <w:lang w:val="hr"/>
        </w:rPr>
        <w:t xml:space="preserve">, </w:t>
      </w:r>
    </w:p>
    <w:p w:rsidR="00583CC7"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pri čemu prodavatelj pridržava pravo da u postupku s bilo kojim ponuditeljem obavi dodatne pregovore, provede javnu dražbu ili ne odabere nijednog ponuditelja, odnosno ni s jednim ponuditeljem nije dužan sklopiti ugovor o kupoprodaji ugovornog predmeta ili stupiti u bilo kakav drugi pravni odnos, u skladu s odredbama točke 2.3. ovog poziva. </w:t>
      </w:r>
    </w:p>
    <w:p w:rsidR="004306DE" w:rsidRPr="00243498" w:rsidRDefault="004306DE" w:rsidP="00E57811">
      <w:pPr>
        <w:shd w:val="clear" w:color="auto" w:fill="FFFFFF" w:themeFill="background1"/>
        <w:spacing w:after="0" w:line="240" w:lineRule="auto"/>
        <w:jc w:val="both"/>
        <w:rPr>
          <w:rFonts w:cstheme="minorHAnsi"/>
          <w:sz w:val="20"/>
          <w:szCs w:val="20"/>
        </w:rPr>
      </w:pPr>
    </w:p>
    <w:p w:rsidR="00583CC7"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Sva javna davanja (PPN) i troškove, uključujući eventualne javnobilježničke troškove (osim troškova javnobilježničke ovjere potpisa prodavatelja na sklopljenom ugovoru o kupoprodaji), u vezi sa sklapanjem i izvršenjem ugovora o kupoprodaji snosi i plaća odabrani ponuditelj – kupac.</w:t>
      </w:r>
    </w:p>
    <w:p w:rsidR="00D97F13" w:rsidRPr="00243498" w:rsidRDefault="00D97F13" w:rsidP="00E57811">
      <w:pPr>
        <w:shd w:val="clear" w:color="auto" w:fill="FFFFFF" w:themeFill="background1"/>
        <w:spacing w:after="0" w:line="240" w:lineRule="auto"/>
        <w:jc w:val="both"/>
        <w:rPr>
          <w:rFonts w:cstheme="minorHAnsi"/>
          <w:sz w:val="20"/>
          <w:szCs w:val="20"/>
        </w:rPr>
      </w:pPr>
    </w:p>
    <w:p w:rsidR="00D97F13" w:rsidRPr="00243498" w:rsidRDefault="00D97F13" w:rsidP="00E57811">
      <w:pPr>
        <w:shd w:val="clear" w:color="auto" w:fill="FFFFFF" w:themeFill="background1"/>
        <w:spacing w:after="0" w:line="240" w:lineRule="auto"/>
        <w:jc w:val="both"/>
        <w:rPr>
          <w:rFonts w:cstheme="minorHAnsi"/>
          <w:sz w:val="20"/>
          <w:szCs w:val="20"/>
        </w:rPr>
      </w:pPr>
    </w:p>
    <w:p w:rsidR="00791A85"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 xml:space="preserve">2.5. Obavješćivanje odabranih ponuditelja </w:t>
      </w:r>
    </w:p>
    <w:p w:rsidR="00791A85" w:rsidRPr="00243498" w:rsidRDefault="00791A85" w:rsidP="00E57811">
      <w:pPr>
        <w:shd w:val="clear" w:color="auto" w:fill="FFFFFF" w:themeFill="background1"/>
        <w:spacing w:after="0" w:line="240" w:lineRule="auto"/>
        <w:jc w:val="both"/>
        <w:rPr>
          <w:rFonts w:cstheme="minorHAnsi"/>
          <w:sz w:val="20"/>
          <w:szCs w:val="20"/>
        </w:rPr>
      </w:pPr>
    </w:p>
    <w:p w:rsidR="00F7488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Prodavatelj će o odabiru obvezujućih ponuda za kupnju zemljišta u trgovačkoj zoni Gaženica (Zadar) – DUTB ID 6003 obavijestiti </w:t>
      </w:r>
      <w:r>
        <w:rPr>
          <w:rFonts w:cstheme="minorHAnsi"/>
          <w:b/>
          <w:bCs/>
          <w:sz w:val="20"/>
          <w:szCs w:val="20"/>
          <w:lang w:val="hr"/>
        </w:rPr>
        <w:t xml:space="preserve">sve </w:t>
      </w:r>
      <w:r>
        <w:rPr>
          <w:rFonts w:cstheme="minorHAnsi"/>
          <w:sz w:val="20"/>
          <w:szCs w:val="20"/>
          <w:lang w:val="hr"/>
        </w:rPr>
        <w:t xml:space="preserve">(uspješne i neuspješne) </w:t>
      </w:r>
      <w:r>
        <w:rPr>
          <w:rFonts w:cstheme="minorHAnsi"/>
          <w:b/>
          <w:bCs/>
          <w:sz w:val="20"/>
          <w:szCs w:val="20"/>
          <w:lang w:val="hr"/>
        </w:rPr>
        <w:t>ponuditelje</w:t>
      </w:r>
      <w:r>
        <w:rPr>
          <w:rFonts w:cstheme="minorHAnsi"/>
          <w:sz w:val="20"/>
          <w:szCs w:val="20"/>
          <w:lang w:val="hr"/>
        </w:rPr>
        <w:t xml:space="preserve"> na njihovu e-adresu navedenu u ponudbenom obrascu, odnosno pisanim putem preporučenom poštom (u ovom pozivu: obavijest), najkasnije u roku od </w:t>
      </w:r>
      <w:r>
        <w:rPr>
          <w:rFonts w:cstheme="minorHAnsi"/>
          <w:b/>
          <w:bCs/>
          <w:sz w:val="20"/>
          <w:szCs w:val="20"/>
          <w:lang w:val="hr"/>
        </w:rPr>
        <w:t>deset (10) dana</w:t>
      </w:r>
      <w:r>
        <w:rPr>
          <w:rFonts w:cstheme="minorHAnsi"/>
          <w:sz w:val="20"/>
          <w:szCs w:val="20"/>
          <w:lang w:val="hr"/>
        </w:rPr>
        <w:t xml:space="preserve"> od dana odobrenja prodaje od strane odgovarajućeg kreditno-investicijskog odbora prodavatelja, odnosno sve će ponuditelje obavijestiti o poništenju postupka prikupljanja obvezujućih ponuda. </w:t>
      </w:r>
    </w:p>
    <w:p w:rsidR="00C9526E" w:rsidRPr="00243498" w:rsidRDefault="00C9526E" w:rsidP="00E57811">
      <w:pPr>
        <w:shd w:val="clear" w:color="auto" w:fill="FFFFFF" w:themeFill="background1"/>
        <w:spacing w:after="0" w:line="240" w:lineRule="auto"/>
        <w:jc w:val="both"/>
        <w:rPr>
          <w:rFonts w:cstheme="minorHAnsi"/>
          <w:sz w:val="20"/>
          <w:szCs w:val="20"/>
        </w:rPr>
      </w:pPr>
    </w:p>
    <w:p w:rsidR="008E5D92" w:rsidRPr="00243498" w:rsidRDefault="008E5D92" w:rsidP="00E57811">
      <w:pPr>
        <w:shd w:val="clear" w:color="auto" w:fill="FFFFFF" w:themeFill="background1"/>
        <w:spacing w:after="0" w:line="240" w:lineRule="auto"/>
        <w:jc w:val="both"/>
        <w:rPr>
          <w:rFonts w:cstheme="minorHAnsi"/>
          <w:sz w:val="20"/>
          <w:szCs w:val="20"/>
        </w:rPr>
      </w:pPr>
    </w:p>
    <w:p w:rsidR="006A70E2" w:rsidRPr="00243498" w:rsidRDefault="000072F4" w:rsidP="00E57811">
      <w:pPr>
        <w:shd w:val="clear" w:color="auto" w:fill="FFFFFF" w:themeFill="background1"/>
        <w:spacing w:after="0" w:line="240" w:lineRule="auto"/>
        <w:jc w:val="both"/>
        <w:rPr>
          <w:rFonts w:cstheme="minorHAnsi"/>
          <w:b/>
          <w:bCs/>
          <w:i/>
          <w:sz w:val="20"/>
          <w:szCs w:val="20"/>
        </w:rPr>
      </w:pPr>
      <w:r>
        <w:rPr>
          <w:rFonts w:cstheme="minorHAnsi"/>
          <w:b/>
          <w:bCs/>
          <w:i/>
          <w:iCs/>
          <w:sz w:val="20"/>
          <w:szCs w:val="20"/>
          <w:lang w:val="hr"/>
        </w:rPr>
        <w:t xml:space="preserve">3. SKLAPANJE UGOVORA O KUPOPRODAJI </w:t>
      </w:r>
    </w:p>
    <w:p w:rsidR="00642D6B" w:rsidRPr="00243498" w:rsidRDefault="00642D6B" w:rsidP="00E57811">
      <w:pPr>
        <w:shd w:val="clear" w:color="auto" w:fill="FFFFFF" w:themeFill="background1"/>
        <w:spacing w:after="0" w:line="240" w:lineRule="auto"/>
        <w:jc w:val="both"/>
        <w:rPr>
          <w:rFonts w:cstheme="minorHAnsi"/>
          <w:b/>
          <w:bCs/>
          <w:i/>
          <w:sz w:val="20"/>
          <w:szCs w:val="20"/>
        </w:rPr>
      </w:pPr>
    </w:p>
    <w:p w:rsidR="00CF7DAB"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Prodavatelj će sklopiti ugovor o kupoprodaji ugovornog predmeta s najpovoljnijim ponuditeljem, to jest onim koji da najvišu ponudu ako ponuditelj ispunjava sve uvjete iz natječajne dokumentacije.</w:t>
      </w:r>
    </w:p>
    <w:p w:rsidR="00CF7DAB" w:rsidRPr="00243498" w:rsidRDefault="00CF7DAB" w:rsidP="00E57811">
      <w:pPr>
        <w:shd w:val="clear" w:color="auto" w:fill="FFFFFF" w:themeFill="background1"/>
        <w:spacing w:after="0" w:line="240" w:lineRule="auto"/>
        <w:jc w:val="both"/>
        <w:rPr>
          <w:rFonts w:cstheme="minorHAnsi"/>
          <w:sz w:val="20"/>
          <w:szCs w:val="20"/>
        </w:rPr>
      </w:pPr>
    </w:p>
    <w:p w:rsidR="00CF7DAB"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Ponuditelj koji bude odabran bit će obaviješten o prihvatu obvezujuće ponude na način utvrđen točkom 2.5. ovog poziva.</w:t>
      </w:r>
    </w:p>
    <w:p w:rsidR="00CF7DAB" w:rsidRPr="00243498" w:rsidRDefault="00CF7DAB" w:rsidP="00E57811">
      <w:pPr>
        <w:shd w:val="clear" w:color="auto" w:fill="FFFFFF" w:themeFill="background1"/>
        <w:spacing w:after="0" w:line="240" w:lineRule="auto"/>
        <w:jc w:val="both"/>
        <w:rPr>
          <w:rFonts w:cstheme="minorHAnsi"/>
          <w:sz w:val="20"/>
          <w:szCs w:val="20"/>
        </w:rPr>
      </w:pPr>
    </w:p>
    <w:p w:rsidR="00CF7DAB" w:rsidRPr="00243498" w:rsidRDefault="000072F4" w:rsidP="00E57811">
      <w:pPr>
        <w:shd w:val="clear" w:color="auto" w:fill="FFFFFF" w:themeFill="background1"/>
        <w:spacing w:line="240" w:lineRule="auto"/>
        <w:jc w:val="both"/>
        <w:rPr>
          <w:rFonts w:cstheme="minorHAnsi"/>
          <w:sz w:val="20"/>
          <w:szCs w:val="20"/>
        </w:rPr>
      </w:pPr>
      <w:r>
        <w:rPr>
          <w:rFonts w:cstheme="minorHAnsi"/>
          <w:sz w:val="20"/>
          <w:szCs w:val="20"/>
          <w:lang w:val="hr"/>
        </w:rPr>
        <w:t>Odabrani ponuditelj morat će još naknadno podnijeti dodatne podatke u skladu s odredbama slovenskog Zakona o sprječavanju pranja novca i financiranja terorizma (</w:t>
      </w:r>
      <w:r>
        <w:rPr>
          <w:rFonts w:cstheme="minorHAnsi"/>
          <w:i/>
          <w:iCs/>
          <w:sz w:val="20"/>
          <w:szCs w:val="20"/>
          <w:lang w:val="hr"/>
        </w:rPr>
        <w:t>Zakon o preprečevanju pranja denarja in financiranja terorizma</w:t>
      </w:r>
      <w:r>
        <w:rPr>
          <w:rFonts w:cstheme="minorHAnsi"/>
          <w:sz w:val="20"/>
          <w:szCs w:val="20"/>
          <w:lang w:val="hr"/>
        </w:rPr>
        <w:t>).</w:t>
      </w:r>
    </w:p>
    <w:p w:rsidR="002B106E" w:rsidRPr="00243498" w:rsidRDefault="000072F4" w:rsidP="002B106E">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Odabrani ponuditelj bit će dužan prije potpisivanja ugovora o kupoprodaji, u slučaju poziva odjela prodavatelja za usklađenost poslovanja, u roku od </w:t>
      </w:r>
      <w:r>
        <w:rPr>
          <w:rFonts w:cstheme="minorHAnsi"/>
          <w:b/>
          <w:bCs/>
          <w:sz w:val="20"/>
          <w:szCs w:val="20"/>
          <w:lang w:val="hr"/>
        </w:rPr>
        <w:t xml:space="preserve">deset (10) dana </w:t>
      </w:r>
      <w:r>
        <w:rPr>
          <w:rFonts w:cstheme="minorHAnsi"/>
          <w:sz w:val="20"/>
          <w:szCs w:val="20"/>
          <w:lang w:val="hr"/>
        </w:rPr>
        <w:t>od poziva prodavatelja, dokazati podrijetlo vlastitih sredstava, a u slučaju bankovnog kredita dostaviti izjavu banke da ima kod odabrane banke odobrena sredstva za kupnju ugovornog predmeta u vezi s kojim je odabran kao najbolji ponuditelj.</w:t>
      </w:r>
    </w:p>
    <w:p w:rsidR="002B106E" w:rsidRPr="00243498" w:rsidRDefault="002B106E" w:rsidP="002B106E">
      <w:pPr>
        <w:shd w:val="clear" w:color="auto" w:fill="FFFFFF" w:themeFill="background1"/>
        <w:spacing w:after="0" w:line="240" w:lineRule="auto"/>
        <w:jc w:val="both"/>
        <w:rPr>
          <w:rFonts w:cstheme="minorHAnsi"/>
          <w:sz w:val="20"/>
          <w:szCs w:val="20"/>
        </w:rPr>
      </w:pPr>
    </w:p>
    <w:p w:rsidR="0051659B" w:rsidRPr="00243498" w:rsidRDefault="000072F4" w:rsidP="00947963">
      <w:pPr>
        <w:shd w:val="clear" w:color="auto" w:fill="FFFFFF" w:themeFill="background1"/>
        <w:spacing w:after="0" w:line="240" w:lineRule="auto"/>
        <w:jc w:val="both"/>
        <w:rPr>
          <w:rFonts w:cstheme="minorHAnsi"/>
          <w:sz w:val="20"/>
          <w:szCs w:val="20"/>
        </w:rPr>
      </w:pPr>
      <w:r>
        <w:rPr>
          <w:rFonts w:cstheme="minorHAnsi"/>
          <w:sz w:val="20"/>
          <w:szCs w:val="20"/>
          <w:lang w:val="hr"/>
        </w:rPr>
        <w:lastRenderedPageBreak/>
        <w:t>Ako odabrani ponuditelj u roku iz prethodnog stavka ove točke ne dostavi zahtijevane isprave i ne dokaže podrijetlo sredstava, odnosno odobrena sredstva za kupnju ugovornog predmeta, smatrat će se da je odabrani ponuditelj odustao od potpisivanja ugovora, a jamčevina će ići u korist prodavatelja.</w:t>
      </w:r>
    </w:p>
    <w:p w:rsidR="00947963" w:rsidRPr="00243498" w:rsidRDefault="00947963" w:rsidP="00947963">
      <w:pPr>
        <w:shd w:val="clear" w:color="auto" w:fill="FFFFFF" w:themeFill="background1"/>
        <w:spacing w:after="0" w:line="240" w:lineRule="auto"/>
        <w:jc w:val="both"/>
        <w:rPr>
          <w:rFonts w:cstheme="minorHAnsi"/>
          <w:sz w:val="20"/>
          <w:szCs w:val="20"/>
        </w:rPr>
      </w:pPr>
    </w:p>
    <w:p w:rsidR="00F74888" w:rsidRPr="00243498" w:rsidRDefault="000072F4" w:rsidP="00E57811">
      <w:pPr>
        <w:shd w:val="clear" w:color="auto" w:fill="FFFFFF" w:themeFill="background1"/>
        <w:spacing w:after="0" w:line="240" w:lineRule="auto"/>
        <w:jc w:val="both"/>
        <w:rPr>
          <w:rFonts w:cstheme="minorHAnsi"/>
          <w:strike/>
          <w:sz w:val="20"/>
          <w:szCs w:val="20"/>
        </w:rPr>
      </w:pPr>
      <w:r>
        <w:rPr>
          <w:sz w:val="20"/>
          <w:szCs w:val="20"/>
          <w:lang w:val="hr"/>
        </w:rPr>
        <w:t>Bez obzira na točku 2., stavak 11. i stavak 2. ove točke ovog poziva prodavatelj pridržava pravo da u postupku ne odabere nijednog ponuditelja, odnosno ni s jednim ponuditeljem nije dužan sklopiti ugovor o kupoprodaji ugovornog predmeta ili stupiti u bilo kakav drugi pravni odnos.</w:t>
      </w:r>
    </w:p>
    <w:p w:rsidR="00642D6B" w:rsidRPr="00243498" w:rsidRDefault="00642D6B" w:rsidP="00E57811">
      <w:pPr>
        <w:shd w:val="clear" w:color="auto" w:fill="FFFFFF" w:themeFill="background1"/>
        <w:spacing w:after="0" w:line="240" w:lineRule="auto"/>
        <w:jc w:val="both"/>
        <w:rPr>
          <w:rFonts w:cstheme="minorHAnsi"/>
          <w:sz w:val="20"/>
          <w:szCs w:val="20"/>
        </w:rPr>
      </w:pPr>
    </w:p>
    <w:p w:rsidR="00331F8F"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Najpovoljniji ponuditelj će nakon ispunjenja uvjeta iz stavka 3. i 4. ove točke primiti ugovor o kupoprodaji čiji je sadržaj utvrđen nacrtom ugovora o kupoprodaji koji kao </w:t>
      </w:r>
      <w:r>
        <w:rPr>
          <w:rFonts w:cstheme="minorHAnsi"/>
          <w:b/>
          <w:bCs/>
          <w:sz w:val="20"/>
          <w:szCs w:val="20"/>
          <w:lang w:val="hr"/>
        </w:rPr>
        <w:t>Prilog 3.</w:t>
      </w:r>
      <w:r>
        <w:rPr>
          <w:rFonts w:cstheme="minorHAnsi"/>
          <w:sz w:val="20"/>
          <w:szCs w:val="20"/>
          <w:lang w:val="hr"/>
        </w:rPr>
        <w:t xml:space="preserve"> čini sastavni dio ovog poziva. Najpovoljniji ponuditelj dužan je potpisati ugovor o kupoprodaji u roku od </w:t>
      </w:r>
      <w:r>
        <w:rPr>
          <w:rFonts w:cstheme="minorHAnsi"/>
          <w:b/>
          <w:bCs/>
          <w:sz w:val="20"/>
          <w:szCs w:val="20"/>
          <w:lang w:val="hr"/>
        </w:rPr>
        <w:t>osam (8) dana</w:t>
      </w:r>
      <w:r>
        <w:rPr>
          <w:rFonts w:cstheme="minorHAnsi"/>
          <w:sz w:val="20"/>
          <w:szCs w:val="20"/>
          <w:lang w:val="hr"/>
        </w:rPr>
        <w:t xml:space="preserve"> od primitka. </w:t>
      </w:r>
    </w:p>
    <w:p w:rsidR="00627A53" w:rsidRPr="00243498" w:rsidRDefault="00627A53" w:rsidP="00E57811">
      <w:pPr>
        <w:shd w:val="clear" w:color="auto" w:fill="FFFFFF" w:themeFill="background1"/>
        <w:spacing w:after="0" w:line="240" w:lineRule="auto"/>
        <w:jc w:val="both"/>
        <w:rPr>
          <w:rFonts w:cstheme="minorHAnsi"/>
          <w:sz w:val="20"/>
          <w:szCs w:val="20"/>
        </w:rPr>
      </w:pPr>
    </w:p>
    <w:p w:rsidR="007F045C"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Ako odabrani ponuditelj ne potpiše ugovor o kupoprodaji u roku od osam (8) dana od primitka, smatrat će se da je odabrani ponuditelj odustao od potpisivanja ugovora, a jamčevina će ići u korist prodavatelja (jamčevina neće biti vraćena odabranom ponuditelju te će je prodavatelj zadržati). </w:t>
      </w:r>
    </w:p>
    <w:p w:rsidR="004306DE"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Ako odabrani ponuditelj odustane od potpisivanja ugovora o kupoprodaji iz stavka 5. i 8. ove točke, prodavatelj ima pravo (ali ne i dužnost) sklopiti ugovor s bilo kojim ponuditeljem koji je dao prikladnu i pravovaljanu obvezujuću ponudu za isti ugovorni predmet bez ponavljanja postupka prikupljanja ponuda, najkasnije u roku od</w:t>
      </w:r>
      <w:r>
        <w:rPr>
          <w:rFonts w:cstheme="minorHAnsi"/>
          <w:b/>
          <w:bCs/>
          <w:sz w:val="20"/>
          <w:szCs w:val="20"/>
          <w:lang w:val="hr"/>
        </w:rPr>
        <w:t xml:space="preserve"> devedeset (90) dana</w:t>
      </w:r>
      <w:r>
        <w:rPr>
          <w:rFonts w:cstheme="minorHAnsi"/>
          <w:sz w:val="20"/>
          <w:szCs w:val="20"/>
          <w:lang w:val="hr"/>
        </w:rPr>
        <w:t xml:space="preserve"> od isteka natječajnog roka. Eventualni novi pozvani ponuditelj imat će </w:t>
      </w:r>
      <w:r>
        <w:rPr>
          <w:rFonts w:cstheme="minorHAnsi"/>
          <w:b/>
          <w:bCs/>
          <w:sz w:val="20"/>
          <w:szCs w:val="20"/>
          <w:lang w:val="hr"/>
        </w:rPr>
        <w:t xml:space="preserve">mogućnost </w:t>
      </w:r>
      <w:r>
        <w:rPr>
          <w:rFonts w:cstheme="minorHAnsi"/>
          <w:sz w:val="20"/>
          <w:szCs w:val="20"/>
          <w:lang w:val="hr"/>
        </w:rPr>
        <w:t xml:space="preserve">sklapanja na način utvrđen stavkom 2. ove točke, ali neće biti obvezan to učiniti. Ako novi pozvani ponuditelj pristupi potpisivanju ugovora o kupoprodaji, na njega će se odgovarajuće primjenjivati odredbe od stavka 3. do 8. ove točke. </w:t>
      </w:r>
    </w:p>
    <w:p w:rsidR="00547708" w:rsidRPr="00243498" w:rsidRDefault="00547708" w:rsidP="00E57811">
      <w:pPr>
        <w:shd w:val="clear" w:color="auto" w:fill="FFFFFF" w:themeFill="background1"/>
        <w:spacing w:after="0" w:line="240" w:lineRule="auto"/>
        <w:jc w:val="both"/>
      </w:pPr>
    </w:p>
    <w:p w:rsidR="00F7488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Javna davanja i troškove, uključujući eventualne javnobilježničke troškove, osim troškova javnobilježničke ovjere potpisa prodavatelja, u vezi sa sklapanjem i izvršenjem ugovora o kupoprodaji obvezan je platiti odabrani ponuditelj – kupac u skladu s odredbama ugovora o kupoprodaji.</w:t>
      </w:r>
    </w:p>
    <w:p w:rsidR="000D42B5" w:rsidRPr="00243498" w:rsidRDefault="000D42B5" w:rsidP="00E57811">
      <w:pPr>
        <w:shd w:val="clear" w:color="auto" w:fill="FFFFFF" w:themeFill="background1"/>
        <w:spacing w:after="0" w:line="240" w:lineRule="auto"/>
        <w:jc w:val="both"/>
        <w:rPr>
          <w:rFonts w:cstheme="minorHAnsi"/>
          <w:sz w:val="20"/>
          <w:szCs w:val="20"/>
        </w:rPr>
      </w:pPr>
    </w:p>
    <w:p w:rsidR="00BC1AFE"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Prodavatelj će prilikom pripreme i sklapanja ugovora o kupoprodaji u vezi s ugovarateljima i suvlasništvom uzeti u obzir podatke o suvlasnicima i dijelovima koji se vide iz obrasca.</w:t>
      </w:r>
    </w:p>
    <w:p w:rsidR="00F1670E" w:rsidRPr="00243498" w:rsidRDefault="00F1670E" w:rsidP="00E57811">
      <w:pPr>
        <w:shd w:val="clear" w:color="auto" w:fill="FFFFFF" w:themeFill="background1"/>
        <w:spacing w:after="0" w:line="240" w:lineRule="auto"/>
        <w:jc w:val="both"/>
        <w:rPr>
          <w:rFonts w:cstheme="minorHAnsi"/>
          <w:sz w:val="20"/>
          <w:szCs w:val="20"/>
        </w:rPr>
      </w:pPr>
    </w:p>
    <w:p w:rsidR="00F1670E" w:rsidRPr="00243498" w:rsidRDefault="00F1670E" w:rsidP="00E57811">
      <w:pPr>
        <w:shd w:val="clear" w:color="auto" w:fill="FFFFFF" w:themeFill="background1"/>
        <w:spacing w:after="0" w:line="240" w:lineRule="auto"/>
        <w:jc w:val="both"/>
        <w:rPr>
          <w:rFonts w:cstheme="minorHAnsi"/>
          <w:sz w:val="20"/>
          <w:szCs w:val="20"/>
        </w:rPr>
      </w:pPr>
    </w:p>
    <w:p w:rsidR="00D229B5" w:rsidRPr="00243498" w:rsidRDefault="000072F4" w:rsidP="00E57811">
      <w:pPr>
        <w:shd w:val="clear" w:color="auto" w:fill="FFFFFF" w:themeFill="background1"/>
        <w:spacing w:after="0" w:line="240" w:lineRule="auto"/>
        <w:jc w:val="both"/>
        <w:rPr>
          <w:rFonts w:cstheme="minorHAnsi"/>
          <w:b/>
          <w:bCs/>
          <w:i/>
          <w:sz w:val="20"/>
          <w:szCs w:val="20"/>
        </w:rPr>
      </w:pPr>
      <w:r>
        <w:rPr>
          <w:rFonts w:cstheme="minorHAnsi"/>
          <w:b/>
          <w:bCs/>
          <w:i/>
          <w:iCs/>
          <w:sz w:val="20"/>
          <w:szCs w:val="20"/>
          <w:lang w:val="hr"/>
        </w:rPr>
        <w:t>3.1. Obvezan sadržaj ugovora o kupoprodaji</w:t>
      </w:r>
    </w:p>
    <w:p w:rsidR="00631325" w:rsidRPr="00243498" w:rsidRDefault="00631325" w:rsidP="00E57811">
      <w:pPr>
        <w:shd w:val="clear" w:color="auto" w:fill="FFFFFF" w:themeFill="background1"/>
        <w:spacing w:after="0" w:line="240" w:lineRule="auto"/>
        <w:jc w:val="both"/>
        <w:rPr>
          <w:rFonts w:cstheme="minorHAnsi"/>
          <w:b/>
          <w:bCs/>
          <w:i/>
          <w:sz w:val="20"/>
          <w:szCs w:val="20"/>
        </w:rPr>
      </w:pPr>
    </w:p>
    <w:p w:rsidR="00873002" w:rsidRPr="00243498" w:rsidRDefault="000072F4" w:rsidP="0067676B">
      <w:pPr>
        <w:shd w:val="clear" w:color="auto" w:fill="FFFFFF" w:themeFill="background1"/>
        <w:spacing w:after="0" w:line="240" w:lineRule="auto"/>
        <w:jc w:val="both"/>
        <w:rPr>
          <w:rFonts w:cstheme="minorHAnsi"/>
          <w:bCs/>
          <w:sz w:val="20"/>
          <w:szCs w:val="20"/>
        </w:rPr>
      </w:pPr>
      <w:r>
        <w:rPr>
          <w:rFonts w:cstheme="minorHAnsi"/>
          <w:sz w:val="20"/>
          <w:szCs w:val="20"/>
          <w:lang w:val="hr"/>
        </w:rPr>
        <w:t xml:space="preserve">Nacrt ugovora o kupoprodaji čini </w:t>
      </w:r>
      <w:r>
        <w:rPr>
          <w:rFonts w:cstheme="minorHAnsi"/>
          <w:b/>
          <w:bCs/>
          <w:sz w:val="20"/>
          <w:szCs w:val="20"/>
          <w:lang w:val="hr"/>
        </w:rPr>
        <w:t>Prilog 3.</w:t>
      </w:r>
      <w:r>
        <w:rPr>
          <w:rFonts w:cstheme="minorHAnsi"/>
          <w:sz w:val="20"/>
          <w:szCs w:val="20"/>
          <w:lang w:val="hr"/>
        </w:rPr>
        <w:t xml:space="preserve"> ovom pozivu te ga ponuditelj podnošenjem ponude potvrđuje.</w:t>
      </w:r>
    </w:p>
    <w:p w:rsidR="00D229B5" w:rsidRPr="00243498" w:rsidRDefault="00D229B5" w:rsidP="00E57811">
      <w:pPr>
        <w:shd w:val="clear" w:color="auto" w:fill="FFFFFF" w:themeFill="background1"/>
        <w:spacing w:after="0" w:line="240" w:lineRule="auto"/>
        <w:jc w:val="both"/>
        <w:rPr>
          <w:rFonts w:cstheme="minorHAnsi"/>
          <w:sz w:val="20"/>
          <w:szCs w:val="20"/>
        </w:rPr>
      </w:pPr>
    </w:p>
    <w:p w:rsidR="0067676B" w:rsidRPr="00243498" w:rsidRDefault="0067676B" w:rsidP="00E57811">
      <w:pPr>
        <w:shd w:val="clear" w:color="auto" w:fill="FFFFFF" w:themeFill="background1"/>
        <w:spacing w:after="0" w:line="240" w:lineRule="auto"/>
        <w:jc w:val="both"/>
        <w:rPr>
          <w:rFonts w:cstheme="minorHAnsi"/>
          <w:sz w:val="20"/>
          <w:szCs w:val="20"/>
        </w:rPr>
      </w:pPr>
    </w:p>
    <w:p w:rsidR="006A70E2"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 xml:space="preserve">4. TROŠKOVI POSTUPKA I IZJAVA VOLJE </w:t>
      </w:r>
    </w:p>
    <w:p w:rsidR="006A70E2" w:rsidRPr="00243498" w:rsidRDefault="006A70E2" w:rsidP="00E57811">
      <w:pPr>
        <w:shd w:val="clear" w:color="auto" w:fill="FFFFFF" w:themeFill="background1"/>
        <w:spacing w:after="0" w:line="240" w:lineRule="auto"/>
        <w:jc w:val="both"/>
        <w:rPr>
          <w:rFonts w:cstheme="minorHAnsi"/>
          <w:sz w:val="20"/>
          <w:szCs w:val="20"/>
        </w:rPr>
      </w:pPr>
    </w:p>
    <w:p w:rsidR="00F7488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Ponuditelji sami snose troškove sudjelovanja u vezi sa sudjelovanjem u predmetnom postupku prikupljanja obvezujućih ponuda, bez obzira na uspjeh u postupku. Prodavatelj pridržava pravo na izmjenu postupka i uvjeta prodaje do sklapanja pravnog posla s odabranim ponuditeljem.</w:t>
      </w:r>
    </w:p>
    <w:p w:rsidR="00170832" w:rsidRPr="00243498" w:rsidRDefault="00170832" w:rsidP="00E57811">
      <w:pPr>
        <w:shd w:val="clear" w:color="auto" w:fill="FFFFFF" w:themeFill="background1"/>
        <w:spacing w:after="0" w:line="240" w:lineRule="auto"/>
        <w:jc w:val="both"/>
        <w:rPr>
          <w:rFonts w:cstheme="minorHAnsi"/>
          <w:sz w:val="20"/>
          <w:szCs w:val="20"/>
        </w:rPr>
      </w:pPr>
    </w:p>
    <w:p w:rsidR="00F7488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Ponuditelji su svojim ulaskom u predmetni postupak prikupljanja obvezujućih ponuda suglasni s uvjetima provedbe potonjeg, a izrijekom i s uvjetima navedenima u ovom pozivu.</w:t>
      </w:r>
    </w:p>
    <w:p w:rsidR="006A70E2" w:rsidRPr="00243498" w:rsidRDefault="006A70E2" w:rsidP="00E57811">
      <w:pPr>
        <w:shd w:val="clear" w:color="auto" w:fill="FFFFFF" w:themeFill="background1"/>
        <w:spacing w:after="0" w:line="240" w:lineRule="auto"/>
        <w:jc w:val="both"/>
        <w:rPr>
          <w:rFonts w:cstheme="minorHAnsi"/>
          <w:sz w:val="20"/>
          <w:szCs w:val="20"/>
        </w:rPr>
      </w:pPr>
    </w:p>
    <w:p w:rsidR="007F045C" w:rsidRPr="00243498" w:rsidRDefault="007F045C" w:rsidP="00E57811">
      <w:pPr>
        <w:shd w:val="clear" w:color="auto" w:fill="FFFFFF" w:themeFill="background1"/>
        <w:spacing w:after="0" w:line="240" w:lineRule="auto"/>
        <w:jc w:val="both"/>
        <w:rPr>
          <w:rFonts w:cstheme="minorHAnsi"/>
          <w:b/>
          <w:bCs/>
          <w:i/>
          <w:sz w:val="20"/>
          <w:szCs w:val="20"/>
        </w:rPr>
      </w:pPr>
    </w:p>
    <w:p w:rsidR="006A70E2"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5. PRAVO NA OPOZIV (PONIŠTENJE) I ODŠTETNA ODGOVORNOST</w:t>
      </w:r>
    </w:p>
    <w:p w:rsidR="006A70E2" w:rsidRPr="00243498" w:rsidRDefault="006A70E2" w:rsidP="00E57811">
      <w:pPr>
        <w:shd w:val="clear" w:color="auto" w:fill="FFFFFF" w:themeFill="background1"/>
        <w:spacing w:after="0" w:line="240" w:lineRule="auto"/>
        <w:jc w:val="both"/>
        <w:rPr>
          <w:rFonts w:cstheme="minorHAnsi"/>
          <w:sz w:val="20"/>
          <w:szCs w:val="20"/>
        </w:rPr>
      </w:pPr>
    </w:p>
    <w:p w:rsidR="00F7488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Prodavatelj pridržava pravo da bilo kada, ali samo do sklapanja pravnog posla, odbije sve ponude i time poništi postupak prikupljanja obvezujućih ponuda, prodaje, odnosno pregovora, za što ne snosi nikakvu odgovornost te ponuditelji ne mogu ostvarivati nikakve zahtjeve protiv prodavatelja po toj osnovi. Ponuditeljima će o poništenju postupka prikupljanja obvezujućih ponuda biti poslana obavijest na način naveden u točki 2.5. ovog poziva. Prodavatelj u tom slučaju neće nadoknaditi ponuditeljima troškove koji su im nastali po toj osnovi.  </w:t>
      </w:r>
    </w:p>
    <w:p w:rsidR="008A17F9" w:rsidRPr="00243498" w:rsidRDefault="008A17F9" w:rsidP="00E57811">
      <w:pPr>
        <w:shd w:val="clear" w:color="auto" w:fill="FFFFFF" w:themeFill="background1"/>
        <w:spacing w:after="0" w:line="240" w:lineRule="auto"/>
        <w:jc w:val="both"/>
        <w:rPr>
          <w:rFonts w:cstheme="minorHAnsi"/>
          <w:sz w:val="20"/>
          <w:szCs w:val="20"/>
        </w:rPr>
      </w:pPr>
    </w:p>
    <w:p w:rsidR="00F74888"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Odštetna odgovornost prodavatelja u cijelosti je isključena. </w:t>
      </w:r>
    </w:p>
    <w:p w:rsidR="005E4F8D" w:rsidRDefault="005E4F8D" w:rsidP="00E57811">
      <w:pPr>
        <w:shd w:val="clear" w:color="auto" w:fill="FFFFFF" w:themeFill="background1"/>
        <w:spacing w:after="0" w:line="240" w:lineRule="auto"/>
        <w:jc w:val="both"/>
        <w:rPr>
          <w:rFonts w:cstheme="minorHAnsi"/>
          <w:sz w:val="20"/>
          <w:szCs w:val="20"/>
        </w:rPr>
      </w:pPr>
    </w:p>
    <w:p w:rsidR="000072F4" w:rsidRDefault="000072F4" w:rsidP="00E57811">
      <w:pPr>
        <w:shd w:val="clear" w:color="auto" w:fill="FFFFFF" w:themeFill="background1"/>
        <w:spacing w:after="0" w:line="240" w:lineRule="auto"/>
        <w:jc w:val="both"/>
        <w:rPr>
          <w:rFonts w:cstheme="minorHAnsi"/>
          <w:sz w:val="20"/>
          <w:szCs w:val="20"/>
        </w:rPr>
      </w:pPr>
    </w:p>
    <w:p w:rsidR="000072F4" w:rsidRDefault="000072F4" w:rsidP="00E57811">
      <w:pPr>
        <w:shd w:val="clear" w:color="auto" w:fill="FFFFFF" w:themeFill="background1"/>
        <w:spacing w:after="0" w:line="240" w:lineRule="auto"/>
        <w:jc w:val="both"/>
        <w:rPr>
          <w:rFonts w:cstheme="minorHAnsi"/>
          <w:sz w:val="20"/>
          <w:szCs w:val="20"/>
        </w:rPr>
      </w:pPr>
    </w:p>
    <w:p w:rsidR="000072F4" w:rsidRDefault="000072F4" w:rsidP="00E57811">
      <w:pPr>
        <w:shd w:val="clear" w:color="auto" w:fill="FFFFFF" w:themeFill="background1"/>
        <w:spacing w:after="0" w:line="240" w:lineRule="auto"/>
        <w:jc w:val="both"/>
        <w:rPr>
          <w:rFonts w:cstheme="minorHAnsi"/>
          <w:sz w:val="20"/>
          <w:szCs w:val="20"/>
        </w:rPr>
      </w:pPr>
    </w:p>
    <w:p w:rsidR="000072F4" w:rsidRPr="00243498" w:rsidRDefault="000072F4" w:rsidP="00E57811">
      <w:pPr>
        <w:shd w:val="clear" w:color="auto" w:fill="FFFFFF" w:themeFill="background1"/>
        <w:spacing w:after="0" w:line="240" w:lineRule="auto"/>
        <w:jc w:val="both"/>
        <w:rPr>
          <w:rFonts w:cstheme="minorHAnsi"/>
          <w:sz w:val="20"/>
          <w:szCs w:val="20"/>
        </w:rPr>
      </w:pPr>
    </w:p>
    <w:p w:rsidR="006A70E2" w:rsidRPr="00243498" w:rsidRDefault="000072F4" w:rsidP="00E57811">
      <w:pPr>
        <w:shd w:val="clear" w:color="auto" w:fill="FFFFFF" w:themeFill="background1"/>
        <w:spacing w:after="0" w:line="240" w:lineRule="auto"/>
        <w:jc w:val="both"/>
        <w:rPr>
          <w:rFonts w:cstheme="minorHAnsi"/>
          <w:b/>
          <w:bCs/>
          <w:i/>
          <w:sz w:val="20"/>
          <w:szCs w:val="20"/>
        </w:rPr>
      </w:pPr>
      <w:r>
        <w:rPr>
          <w:rFonts w:cstheme="minorHAnsi"/>
          <w:b/>
          <w:bCs/>
          <w:i/>
          <w:iCs/>
          <w:sz w:val="20"/>
          <w:szCs w:val="20"/>
          <w:lang w:val="hr"/>
        </w:rPr>
        <w:lastRenderedPageBreak/>
        <w:t xml:space="preserve">6. RAZGLEDANJE UGOVORNOG PREDMETA I DODATNE INFORMACIJE </w:t>
      </w:r>
    </w:p>
    <w:p w:rsidR="0051659B" w:rsidRPr="00243498" w:rsidRDefault="0051659B" w:rsidP="00E57811">
      <w:pPr>
        <w:shd w:val="clear" w:color="auto" w:fill="FFFFFF" w:themeFill="background1"/>
        <w:spacing w:after="0" w:line="240" w:lineRule="auto"/>
        <w:jc w:val="both"/>
        <w:rPr>
          <w:rFonts w:cstheme="minorHAnsi"/>
          <w:sz w:val="20"/>
          <w:szCs w:val="20"/>
        </w:rPr>
      </w:pPr>
    </w:p>
    <w:p w:rsidR="003F5094" w:rsidRPr="00243498" w:rsidRDefault="000072F4" w:rsidP="00E57811">
      <w:pPr>
        <w:shd w:val="clear" w:color="auto" w:fill="FFFFFF" w:themeFill="background1"/>
        <w:spacing w:after="120" w:line="240" w:lineRule="auto"/>
        <w:jc w:val="both"/>
        <w:rPr>
          <w:rFonts w:cstheme="minorHAnsi"/>
          <w:sz w:val="20"/>
          <w:szCs w:val="20"/>
        </w:rPr>
      </w:pPr>
      <w:r>
        <w:rPr>
          <w:rFonts w:cstheme="minorHAnsi"/>
          <w:sz w:val="20"/>
          <w:szCs w:val="20"/>
          <w:lang w:val="hr"/>
        </w:rPr>
        <w:t xml:space="preserve">Eventualni ponuditelji mogu dobiti dodatne informacije u vezi s ugovornim predmetom na temelju prethodnog dogovora kod predstavnika prodavatelja Ede Bečića, br. tel. 00386/40-977-235, elektronička pošta </w:t>
      </w:r>
      <w:hyperlink r:id="rId13" w:history="1">
        <w:r>
          <w:rPr>
            <w:rStyle w:val="Hyperlink"/>
            <w:rFonts w:cstheme="minorHAnsi"/>
            <w:sz w:val="20"/>
            <w:szCs w:val="20"/>
            <w:lang w:val="hr"/>
          </w:rPr>
          <w:t>edo.becic@dutb.eu</w:t>
        </w:r>
      </w:hyperlink>
      <w:r>
        <w:rPr>
          <w:rFonts w:cstheme="minorHAnsi"/>
          <w:sz w:val="20"/>
          <w:szCs w:val="20"/>
          <w:lang w:val="hr"/>
        </w:rPr>
        <w:t xml:space="preserve">, i to tijekom radnog vremena od 9 do 15 sati, do uključujući </w:t>
      </w:r>
      <w:r w:rsidR="00A0076C" w:rsidRPr="00A0076C">
        <w:rPr>
          <w:rFonts w:cstheme="minorHAnsi"/>
          <w:b/>
          <w:sz w:val="20"/>
          <w:szCs w:val="20"/>
          <w:lang w:val="hr"/>
        </w:rPr>
        <w:t>30</w:t>
      </w:r>
      <w:r w:rsidRPr="00A0076C">
        <w:rPr>
          <w:rFonts w:cstheme="minorHAnsi"/>
          <w:b/>
          <w:bCs/>
          <w:sz w:val="20"/>
          <w:szCs w:val="20"/>
          <w:lang w:val="hr"/>
        </w:rPr>
        <w:t>.</w:t>
      </w:r>
      <w:r w:rsidR="00A0076C" w:rsidRPr="00A0076C">
        <w:rPr>
          <w:rFonts w:cstheme="minorHAnsi"/>
          <w:b/>
          <w:bCs/>
          <w:sz w:val="20"/>
          <w:szCs w:val="20"/>
          <w:lang w:val="hr"/>
        </w:rPr>
        <w:t>10</w:t>
      </w:r>
      <w:r>
        <w:rPr>
          <w:rFonts w:cstheme="minorHAnsi"/>
          <w:b/>
          <w:bCs/>
          <w:sz w:val="20"/>
          <w:szCs w:val="20"/>
          <w:lang w:val="hr"/>
        </w:rPr>
        <w:t>. 2020.</w:t>
      </w:r>
    </w:p>
    <w:p w:rsidR="008F4CB0" w:rsidRPr="00243498" w:rsidRDefault="000072F4" w:rsidP="00E57811">
      <w:pPr>
        <w:shd w:val="clear" w:color="auto" w:fill="FFFFFF" w:themeFill="background1"/>
        <w:spacing w:after="0" w:line="240" w:lineRule="auto"/>
        <w:jc w:val="both"/>
        <w:rPr>
          <w:rFonts w:cstheme="minorHAnsi"/>
          <w:sz w:val="20"/>
          <w:szCs w:val="20"/>
        </w:rPr>
      </w:pPr>
      <w:r>
        <w:rPr>
          <w:sz w:val="20"/>
          <w:szCs w:val="20"/>
          <w:lang w:val="hr"/>
        </w:rPr>
        <w:t>Razgledanje ugovornog predmeta odvijat će se prema prethodnom dogovoru kod predstavnika prodavatelja iz prethodnog stavka ove točke</w:t>
      </w:r>
      <w:r>
        <w:rPr>
          <w:rFonts w:ascii="Calibri" w:hAnsi="Calibri"/>
          <w:sz w:val="20"/>
          <w:szCs w:val="20"/>
          <w:lang w:val="hr"/>
        </w:rPr>
        <w:t xml:space="preserve"> </w:t>
      </w:r>
      <w:r>
        <w:rPr>
          <w:sz w:val="20"/>
          <w:szCs w:val="20"/>
          <w:lang w:val="hr"/>
        </w:rPr>
        <w:t>uzimajući u obzir sve smjernice Ministarstva zdravstva Republike Slovenije, Nacionalnog instituta za javno zdravlje (NIJZ) i ostalih službenih institucija Republike Slovenije.</w:t>
      </w:r>
    </w:p>
    <w:p w:rsidR="00631325" w:rsidRPr="00243498" w:rsidRDefault="00631325" w:rsidP="00E57811">
      <w:pPr>
        <w:shd w:val="clear" w:color="auto" w:fill="FFFFFF" w:themeFill="background1"/>
        <w:spacing w:after="0" w:line="240" w:lineRule="auto"/>
        <w:jc w:val="both"/>
        <w:rPr>
          <w:rFonts w:cstheme="minorHAnsi"/>
          <w:sz w:val="20"/>
          <w:szCs w:val="20"/>
        </w:rPr>
      </w:pPr>
    </w:p>
    <w:p w:rsidR="00976582"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Za uvid u dokumentaciju koja je povjerljiva treba prethodno potpisati IZJAVU O NEOTKRIVANJU INFORMACIJA (tzv. NDA).</w:t>
      </w:r>
    </w:p>
    <w:p w:rsidR="00976582" w:rsidRPr="00243498" w:rsidRDefault="00976582" w:rsidP="00E57811">
      <w:pPr>
        <w:shd w:val="clear" w:color="auto" w:fill="FFFFFF" w:themeFill="background1"/>
        <w:spacing w:after="0" w:line="240" w:lineRule="auto"/>
        <w:jc w:val="both"/>
        <w:rPr>
          <w:rFonts w:cstheme="minorHAnsi"/>
          <w:sz w:val="20"/>
          <w:szCs w:val="20"/>
        </w:rPr>
      </w:pPr>
    </w:p>
    <w:p w:rsidR="0051659B" w:rsidRPr="00243498" w:rsidRDefault="0051659B" w:rsidP="00E57811">
      <w:pPr>
        <w:shd w:val="clear" w:color="auto" w:fill="FFFFFF" w:themeFill="background1"/>
        <w:spacing w:after="0" w:line="240" w:lineRule="auto"/>
        <w:jc w:val="both"/>
        <w:rPr>
          <w:rFonts w:cstheme="minorHAnsi"/>
          <w:sz w:val="20"/>
          <w:szCs w:val="20"/>
        </w:rPr>
      </w:pPr>
    </w:p>
    <w:p w:rsidR="006A70E2" w:rsidRPr="00243498" w:rsidRDefault="000072F4" w:rsidP="00E57811">
      <w:pPr>
        <w:shd w:val="clear" w:color="auto" w:fill="FFFFFF" w:themeFill="background1"/>
        <w:spacing w:after="0" w:line="240" w:lineRule="auto"/>
        <w:jc w:val="both"/>
        <w:rPr>
          <w:rFonts w:cstheme="minorHAnsi"/>
          <w:i/>
          <w:sz w:val="20"/>
          <w:szCs w:val="20"/>
        </w:rPr>
      </w:pPr>
      <w:r>
        <w:rPr>
          <w:rFonts w:cstheme="minorHAnsi"/>
          <w:b/>
          <w:bCs/>
          <w:i/>
          <w:iCs/>
          <w:sz w:val="20"/>
          <w:szCs w:val="20"/>
          <w:lang w:val="hr"/>
        </w:rPr>
        <w:t xml:space="preserve">7. PRAVO I NADLEŽNOSTI </w:t>
      </w:r>
    </w:p>
    <w:p w:rsidR="0051659B" w:rsidRPr="00243498" w:rsidRDefault="0051659B" w:rsidP="00E57811">
      <w:pPr>
        <w:shd w:val="clear" w:color="auto" w:fill="FFFFFF" w:themeFill="background1"/>
        <w:spacing w:after="0" w:line="240" w:lineRule="auto"/>
        <w:jc w:val="both"/>
        <w:rPr>
          <w:rFonts w:cstheme="minorHAnsi"/>
          <w:sz w:val="20"/>
          <w:szCs w:val="20"/>
        </w:rPr>
      </w:pPr>
    </w:p>
    <w:p w:rsidR="006A70E2"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U vezi s ovim pozivom i odnosima koji proizlaze iz njega primjenjuje se pravni poredak Republike Slovenije, a za rješavanje eventualnih sporova nadležan je mjesno i stvarno nadležan sud u Ljubljani. </w:t>
      </w:r>
    </w:p>
    <w:p w:rsidR="000411AC" w:rsidRPr="00243498" w:rsidRDefault="000411AC" w:rsidP="00E57811">
      <w:pPr>
        <w:shd w:val="clear" w:color="auto" w:fill="FFFFFF" w:themeFill="background1"/>
        <w:spacing w:after="0" w:line="240" w:lineRule="auto"/>
        <w:jc w:val="both"/>
        <w:rPr>
          <w:rFonts w:cstheme="minorHAnsi"/>
          <w:sz w:val="20"/>
          <w:szCs w:val="20"/>
        </w:rPr>
      </w:pPr>
    </w:p>
    <w:p w:rsidR="0067676B" w:rsidRPr="00243498" w:rsidRDefault="0067676B" w:rsidP="00E57811">
      <w:pPr>
        <w:shd w:val="clear" w:color="auto" w:fill="FFFFFF" w:themeFill="background1"/>
        <w:spacing w:after="0" w:line="240" w:lineRule="auto"/>
        <w:jc w:val="both"/>
        <w:rPr>
          <w:rFonts w:cstheme="minorHAnsi"/>
          <w:sz w:val="20"/>
          <w:szCs w:val="20"/>
        </w:rPr>
      </w:pPr>
    </w:p>
    <w:p w:rsidR="00170832" w:rsidRPr="00243498" w:rsidRDefault="000072F4" w:rsidP="00E57811">
      <w:pPr>
        <w:shd w:val="clear" w:color="auto" w:fill="FFFFFF" w:themeFill="background1"/>
        <w:spacing w:after="0" w:line="240" w:lineRule="auto"/>
        <w:jc w:val="both"/>
        <w:rPr>
          <w:rFonts w:cstheme="minorHAnsi"/>
          <w:sz w:val="20"/>
          <w:szCs w:val="20"/>
        </w:rPr>
      </w:pPr>
      <w:r>
        <w:rPr>
          <w:rFonts w:cstheme="minorHAnsi"/>
          <w:sz w:val="20"/>
          <w:szCs w:val="20"/>
          <w:lang w:val="hr"/>
        </w:rPr>
        <w:t xml:space="preserve">Ljubljana, </w:t>
      </w:r>
      <w:r w:rsidR="00A0076C">
        <w:rPr>
          <w:rFonts w:cstheme="minorHAnsi"/>
          <w:sz w:val="20"/>
          <w:szCs w:val="20"/>
          <w:lang w:val="hr"/>
        </w:rPr>
        <w:t>01</w:t>
      </w:r>
      <w:r>
        <w:rPr>
          <w:rFonts w:cstheme="minorHAnsi"/>
          <w:sz w:val="20"/>
          <w:szCs w:val="20"/>
          <w:lang w:val="hr"/>
        </w:rPr>
        <w:t>.</w:t>
      </w:r>
      <w:r w:rsidR="00A0076C">
        <w:rPr>
          <w:rFonts w:cstheme="minorHAnsi"/>
          <w:sz w:val="20"/>
          <w:szCs w:val="20"/>
          <w:lang w:val="hr"/>
        </w:rPr>
        <w:t xml:space="preserve"> 1</w:t>
      </w:r>
      <w:bookmarkStart w:id="0" w:name="_GoBack"/>
      <w:bookmarkEnd w:id="0"/>
      <w:r w:rsidR="00A0076C">
        <w:rPr>
          <w:rFonts w:cstheme="minorHAnsi"/>
          <w:sz w:val="20"/>
          <w:szCs w:val="20"/>
          <w:lang w:val="hr"/>
        </w:rPr>
        <w:t>0</w:t>
      </w:r>
      <w:r>
        <w:rPr>
          <w:rFonts w:cstheme="minorHAnsi"/>
          <w:sz w:val="20"/>
          <w:szCs w:val="20"/>
          <w:lang w:val="hr"/>
        </w:rPr>
        <w:t>. 2020.</w:t>
      </w:r>
    </w:p>
    <w:p w:rsidR="00170832" w:rsidRPr="00243498" w:rsidRDefault="00170832" w:rsidP="00E57811">
      <w:pPr>
        <w:shd w:val="clear" w:color="auto" w:fill="FFFFFF" w:themeFill="background1"/>
        <w:spacing w:after="0" w:line="240" w:lineRule="auto"/>
        <w:jc w:val="both"/>
        <w:rPr>
          <w:rFonts w:cstheme="minorHAnsi"/>
          <w:sz w:val="20"/>
          <w:szCs w:val="20"/>
        </w:rPr>
      </w:pPr>
    </w:p>
    <w:p w:rsidR="00D97F13" w:rsidRPr="00243498" w:rsidRDefault="00D97F13" w:rsidP="00E57811">
      <w:pPr>
        <w:shd w:val="clear" w:color="auto" w:fill="FFFFFF" w:themeFill="background1"/>
        <w:spacing w:after="0" w:line="240" w:lineRule="auto"/>
        <w:jc w:val="both"/>
        <w:rPr>
          <w:rFonts w:cstheme="minorHAnsi"/>
          <w:sz w:val="20"/>
          <w:szCs w:val="20"/>
        </w:rPr>
      </w:pPr>
    </w:p>
    <w:p w:rsidR="006A70E2" w:rsidRPr="00243498" w:rsidRDefault="000072F4" w:rsidP="00E57811">
      <w:pPr>
        <w:shd w:val="clear" w:color="auto" w:fill="FFFFFF" w:themeFill="background1"/>
        <w:spacing w:after="0" w:line="240" w:lineRule="auto"/>
        <w:jc w:val="both"/>
        <w:rPr>
          <w:rFonts w:cstheme="minorHAnsi"/>
          <w:b/>
          <w:sz w:val="20"/>
          <w:szCs w:val="20"/>
        </w:rPr>
      </w:pPr>
      <w:r>
        <w:rPr>
          <w:rFonts w:cstheme="minorHAnsi"/>
          <w:sz w:val="20"/>
          <w:szCs w:val="20"/>
          <w:lang w:val="hr"/>
        </w:rPr>
        <w:tab/>
      </w:r>
      <w:r>
        <w:rPr>
          <w:rFonts w:cstheme="minorHAnsi"/>
          <w:sz w:val="20"/>
          <w:szCs w:val="20"/>
          <w:lang w:val="hr"/>
        </w:rPr>
        <w:tab/>
      </w:r>
      <w:r>
        <w:rPr>
          <w:rFonts w:cstheme="minorHAnsi"/>
          <w:sz w:val="20"/>
          <w:szCs w:val="20"/>
          <w:lang w:val="hr"/>
        </w:rPr>
        <w:tab/>
      </w:r>
      <w:r>
        <w:rPr>
          <w:rFonts w:cstheme="minorHAnsi"/>
          <w:sz w:val="20"/>
          <w:szCs w:val="20"/>
          <w:lang w:val="hr"/>
        </w:rPr>
        <w:tab/>
      </w:r>
      <w:r>
        <w:rPr>
          <w:rFonts w:cstheme="minorHAnsi"/>
          <w:sz w:val="20"/>
          <w:szCs w:val="20"/>
          <w:lang w:val="hr"/>
        </w:rPr>
        <w:tab/>
      </w:r>
      <w:r>
        <w:rPr>
          <w:rFonts w:cstheme="minorHAnsi"/>
          <w:sz w:val="20"/>
          <w:szCs w:val="20"/>
          <w:lang w:val="hr"/>
        </w:rPr>
        <w:tab/>
      </w:r>
      <w:r>
        <w:rPr>
          <w:rFonts w:cstheme="minorHAnsi"/>
          <w:b/>
          <w:bCs/>
          <w:sz w:val="20"/>
          <w:szCs w:val="20"/>
          <w:lang w:val="hr"/>
        </w:rPr>
        <w:t xml:space="preserve">      </w:t>
      </w:r>
      <w:r>
        <w:rPr>
          <w:rFonts w:cstheme="minorHAnsi"/>
          <w:b/>
          <w:bCs/>
          <w:sz w:val="20"/>
          <w:szCs w:val="20"/>
          <w:lang w:val="hr"/>
        </w:rPr>
        <w:tab/>
        <w:t>Prodavatelj:</w:t>
      </w:r>
    </w:p>
    <w:p w:rsidR="00914158" w:rsidRPr="00243498" w:rsidRDefault="000072F4" w:rsidP="00E57811">
      <w:pPr>
        <w:shd w:val="clear" w:color="auto" w:fill="FFFFFF" w:themeFill="background1"/>
        <w:tabs>
          <w:tab w:val="left" w:pos="4678"/>
        </w:tabs>
        <w:spacing w:after="0" w:line="240" w:lineRule="auto"/>
        <w:jc w:val="both"/>
        <w:rPr>
          <w:rFonts w:cstheme="minorHAnsi"/>
          <w:sz w:val="20"/>
          <w:szCs w:val="20"/>
        </w:rPr>
      </w:pPr>
      <w:r>
        <w:rPr>
          <w:lang w:val="hr"/>
        </w:rPr>
        <w:tab/>
      </w:r>
    </w:p>
    <w:p w:rsidR="006A70E2" w:rsidRPr="00243498" w:rsidRDefault="000072F4" w:rsidP="00E57811">
      <w:pPr>
        <w:shd w:val="clear" w:color="auto" w:fill="FFFFFF" w:themeFill="background1"/>
        <w:tabs>
          <w:tab w:val="left" w:pos="4678"/>
        </w:tabs>
        <w:spacing w:after="0" w:line="240" w:lineRule="auto"/>
        <w:jc w:val="both"/>
        <w:rPr>
          <w:rFonts w:cstheme="minorHAnsi"/>
          <w:sz w:val="20"/>
          <w:szCs w:val="20"/>
        </w:rPr>
      </w:pPr>
      <w:r>
        <w:rPr>
          <w:rFonts w:cstheme="minorHAnsi"/>
          <w:sz w:val="20"/>
          <w:szCs w:val="20"/>
          <w:lang w:val="hr"/>
        </w:rPr>
        <w:tab/>
      </w:r>
      <w:r>
        <w:rPr>
          <w:rFonts w:cstheme="minorHAnsi"/>
          <w:sz w:val="20"/>
          <w:szCs w:val="20"/>
          <w:lang w:val="hr"/>
        </w:rPr>
        <w:tab/>
        <w:t xml:space="preserve">Družba za upravljanje terjatev bank, d.d. </w:t>
      </w:r>
    </w:p>
    <w:p w:rsidR="005D3D6E" w:rsidRPr="00243498" w:rsidRDefault="000072F4" w:rsidP="00E57811">
      <w:pPr>
        <w:shd w:val="clear" w:color="auto" w:fill="FFFFFF" w:themeFill="background1"/>
        <w:tabs>
          <w:tab w:val="left" w:pos="4678"/>
        </w:tabs>
        <w:spacing w:after="0" w:line="240" w:lineRule="auto"/>
        <w:jc w:val="both"/>
        <w:rPr>
          <w:rFonts w:cstheme="minorHAnsi"/>
          <w:sz w:val="20"/>
          <w:szCs w:val="20"/>
        </w:rPr>
      </w:pPr>
      <w:r>
        <w:rPr>
          <w:rFonts w:cstheme="minorHAnsi"/>
          <w:sz w:val="20"/>
          <w:szCs w:val="20"/>
          <w:lang w:val="hr"/>
        </w:rPr>
        <w:tab/>
      </w:r>
      <w:r>
        <w:rPr>
          <w:rFonts w:cstheme="minorHAnsi"/>
          <w:sz w:val="20"/>
          <w:szCs w:val="20"/>
          <w:lang w:val="hr"/>
        </w:rPr>
        <w:tab/>
        <w:t>Direktor upravljanja nekretninama</w:t>
      </w:r>
    </w:p>
    <w:p w:rsidR="005D3D6E" w:rsidRPr="00243498" w:rsidRDefault="000072F4" w:rsidP="00E57811">
      <w:pPr>
        <w:shd w:val="clear" w:color="auto" w:fill="FFFFFF" w:themeFill="background1"/>
        <w:tabs>
          <w:tab w:val="left" w:pos="4678"/>
        </w:tabs>
        <w:spacing w:after="0" w:line="240" w:lineRule="auto"/>
        <w:jc w:val="both"/>
        <w:rPr>
          <w:rFonts w:cstheme="minorHAnsi"/>
          <w:sz w:val="20"/>
          <w:szCs w:val="20"/>
        </w:rPr>
      </w:pPr>
      <w:r>
        <w:rPr>
          <w:rFonts w:cstheme="minorHAnsi"/>
          <w:sz w:val="20"/>
          <w:szCs w:val="20"/>
          <w:lang w:val="hr"/>
        </w:rPr>
        <w:tab/>
      </w:r>
      <w:r>
        <w:rPr>
          <w:rFonts w:cstheme="minorHAnsi"/>
          <w:sz w:val="20"/>
          <w:szCs w:val="20"/>
          <w:lang w:val="hr"/>
        </w:rPr>
        <w:tab/>
        <w:t>Andrej Lazar</w:t>
      </w:r>
    </w:p>
    <w:p w:rsidR="009379D6" w:rsidRPr="00243498" w:rsidRDefault="009379D6" w:rsidP="00E57811">
      <w:pPr>
        <w:shd w:val="clear" w:color="auto" w:fill="FFFFFF" w:themeFill="background1"/>
        <w:tabs>
          <w:tab w:val="left" w:pos="4678"/>
        </w:tabs>
        <w:spacing w:after="0" w:line="240" w:lineRule="auto"/>
        <w:jc w:val="both"/>
        <w:rPr>
          <w:rFonts w:cstheme="minorHAnsi"/>
          <w:sz w:val="20"/>
          <w:szCs w:val="20"/>
        </w:rPr>
      </w:pPr>
    </w:p>
    <w:p w:rsidR="009379D6" w:rsidRPr="00243498" w:rsidRDefault="009379D6" w:rsidP="00E57811">
      <w:pPr>
        <w:shd w:val="clear" w:color="auto" w:fill="FFFFFF" w:themeFill="background1"/>
        <w:tabs>
          <w:tab w:val="left" w:pos="4678"/>
        </w:tabs>
        <w:spacing w:after="0" w:line="240" w:lineRule="auto"/>
        <w:jc w:val="both"/>
        <w:rPr>
          <w:rFonts w:cstheme="minorHAnsi"/>
          <w:sz w:val="20"/>
          <w:szCs w:val="20"/>
        </w:rPr>
      </w:pPr>
    </w:p>
    <w:p w:rsidR="009379D6" w:rsidRPr="00243498" w:rsidRDefault="009379D6" w:rsidP="00E57811">
      <w:pPr>
        <w:shd w:val="clear" w:color="auto" w:fill="FFFFFF" w:themeFill="background1"/>
        <w:tabs>
          <w:tab w:val="left" w:pos="4678"/>
        </w:tabs>
        <w:spacing w:after="0" w:line="240" w:lineRule="auto"/>
        <w:jc w:val="both"/>
        <w:rPr>
          <w:rFonts w:cstheme="minorHAnsi"/>
          <w:sz w:val="20"/>
          <w:szCs w:val="20"/>
        </w:rPr>
      </w:pPr>
    </w:p>
    <w:p w:rsidR="009379D6" w:rsidRPr="00243498" w:rsidRDefault="009379D6" w:rsidP="00E57811">
      <w:pPr>
        <w:shd w:val="clear" w:color="auto" w:fill="FFFFFF" w:themeFill="background1"/>
        <w:tabs>
          <w:tab w:val="left" w:pos="4678"/>
        </w:tabs>
        <w:spacing w:after="0" w:line="240" w:lineRule="auto"/>
        <w:jc w:val="both"/>
        <w:rPr>
          <w:rFonts w:cstheme="minorHAnsi"/>
          <w:sz w:val="20"/>
          <w:szCs w:val="20"/>
        </w:rPr>
      </w:pPr>
    </w:p>
    <w:p w:rsidR="0067676B" w:rsidRPr="00243498" w:rsidRDefault="0067676B" w:rsidP="00E57811">
      <w:pPr>
        <w:shd w:val="clear" w:color="auto" w:fill="FFFFFF" w:themeFill="background1"/>
        <w:tabs>
          <w:tab w:val="left" w:pos="4678"/>
        </w:tabs>
        <w:spacing w:after="0" w:line="240" w:lineRule="auto"/>
        <w:jc w:val="both"/>
        <w:rPr>
          <w:rFonts w:cstheme="minorHAnsi"/>
          <w:sz w:val="20"/>
          <w:szCs w:val="20"/>
        </w:rPr>
      </w:pPr>
    </w:p>
    <w:p w:rsidR="0067676B" w:rsidRPr="00243498" w:rsidRDefault="0067676B" w:rsidP="00E57811">
      <w:pPr>
        <w:shd w:val="clear" w:color="auto" w:fill="FFFFFF" w:themeFill="background1"/>
        <w:tabs>
          <w:tab w:val="left" w:pos="4678"/>
        </w:tabs>
        <w:spacing w:after="0" w:line="240" w:lineRule="auto"/>
        <w:jc w:val="both"/>
        <w:rPr>
          <w:rFonts w:cstheme="minorHAnsi"/>
          <w:sz w:val="20"/>
          <w:szCs w:val="20"/>
        </w:rPr>
      </w:pPr>
    </w:p>
    <w:p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rsidR="00714444" w:rsidRPr="00243498" w:rsidRDefault="00714444" w:rsidP="00E57811">
      <w:pPr>
        <w:shd w:val="clear" w:color="auto" w:fill="FFFFFF" w:themeFill="background1"/>
        <w:tabs>
          <w:tab w:val="left" w:pos="4678"/>
        </w:tabs>
        <w:spacing w:after="0" w:line="240" w:lineRule="auto"/>
        <w:jc w:val="both"/>
        <w:rPr>
          <w:rFonts w:cstheme="minorHAnsi"/>
          <w:sz w:val="20"/>
          <w:szCs w:val="20"/>
        </w:rPr>
      </w:pPr>
    </w:p>
    <w:p w:rsidR="009379D6" w:rsidRPr="00243498" w:rsidRDefault="000072F4" w:rsidP="00E57811">
      <w:pPr>
        <w:shd w:val="clear" w:color="auto" w:fill="FFFFFF" w:themeFill="background1"/>
        <w:tabs>
          <w:tab w:val="left" w:pos="4678"/>
        </w:tabs>
        <w:spacing w:after="0" w:line="240" w:lineRule="auto"/>
        <w:jc w:val="both"/>
        <w:rPr>
          <w:rFonts w:cstheme="minorHAnsi"/>
          <w:sz w:val="20"/>
          <w:szCs w:val="20"/>
        </w:rPr>
      </w:pPr>
      <w:r>
        <w:rPr>
          <w:rFonts w:cstheme="minorHAnsi"/>
          <w:sz w:val="20"/>
          <w:szCs w:val="20"/>
          <w:lang w:val="hr"/>
        </w:rPr>
        <w:t>Prilozi:</w:t>
      </w:r>
    </w:p>
    <w:p w:rsidR="009379D6" w:rsidRPr="00243498" w:rsidRDefault="000072F4" w:rsidP="000D4F69">
      <w:pPr>
        <w:pStyle w:val="ListParagraph"/>
        <w:numPr>
          <w:ilvl w:val="0"/>
          <w:numId w:val="21"/>
        </w:numPr>
        <w:shd w:val="clear" w:color="auto" w:fill="FFFFFF" w:themeFill="background1"/>
        <w:tabs>
          <w:tab w:val="left" w:pos="4678"/>
        </w:tabs>
        <w:spacing w:after="0" w:line="240" w:lineRule="auto"/>
        <w:jc w:val="both"/>
        <w:rPr>
          <w:rFonts w:cstheme="minorHAnsi"/>
          <w:sz w:val="20"/>
          <w:szCs w:val="20"/>
        </w:rPr>
      </w:pPr>
      <w:r>
        <w:rPr>
          <w:rFonts w:cstheme="minorHAnsi"/>
          <w:sz w:val="20"/>
          <w:szCs w:val="20"/>
          <w:lang w:val="hr"/>
        </w:rPr>
        <w:t>1- Popis nekretnina;</w:t>
      </w:r>
    </w:p>
    <w:p w:rsidR="009379D6" w:rsidRPr="00243498" w:rsidRDefault="000072F4" w:rsidP="000D4F69">
      <w:pPr>
        <w:pStyle w:val="ListParagraph"/>
        <w:numPr>
          <w:ilvl w:val="0"/>
          <w:numId w:val="21"/>
        </w:numPr>
        <w:shd w:val="clear" w:color="auto" w:fill="FFFFFF" w:themeFill="background1"/>
        <w:tabs>
          <w:tab w:val="left" w:pos="4678"/>
        </w:tabs>
        <w:spacing w:after="0" w:line="240" w:lineRule="auto"/>
        <w:jc w:val="both"/>
        <w:rPr>
          <w:rFonts w:cstheme="minorHAnsi"/>
          <w:sz w:val="20"/>
          <w:szCs w:val="20"/>
        </w:rPr>
      </w:pPr>
      <w:r>
        <w:rPr>
          <w:rFonts w:cstheme="minorHAnsi"/>
          <w:sz w:val="20"/>
          <w:szCs w:val="20"/>
          <w:lang w:val="hr"/>
        </w:rPr>
        <w:t>2- Izjave;</w:t>
      </w:r>
    </w:p>
    <w:p w:rsidR="009379D6" w:rsidRPr="00243498" w:rsidRDefault="000072F4" w:rsidP="000C05C0">
      <w:pPr>
        <w:pStyle w:val="ListParagraph"/>
        <w:numPr>
          <w:ilvl w:val="0"/>
          <w:numId w:val="21"/>
        </w:numPr>
        <w:shd w:val="clear" w:color="auto" w:fill="FFFFFF" w:themeFill="background1"/>
        <w:tabs>
          <w:tab w:val="left" w:pos="4678"/>
        </w:tabs>
        <w:spacing w:after="0" w:line="240" w:lineRule="auto"/>
        <w:jc w:val="both"/>
        <w:rPr>
          <w:rFonts w:cstheme="minorHAnsi"/>
          <w:sz w:val="20"/>
          <w:szCs w:val="20"/>
        </w:rPr>
      </w:pPr>
      <w:r>
        <w:rPr>
          <w:rFonts w:cstheme="minorHAnsi"/>
          <w:sz w:val="20"/>
          <w:szCs w:val="20"/>
          <w:lang w:val="hr"/>
        </w:rPr>
        <w:t>3- Nacrt ugovora o kupoprodaji;</w:t>
      </w:r>
    </w:p>
    <w:p w:rsidR="0067676B" w:rsidRPr="00243498" w:rsidRDefault="000072F4" w:rsidP="0067676B">
      <w:pPr>
        <w:pStyle w:val="ListParagraph"/>
        <w:numPr>
          <w:ilvl w:val="0"/>
          <w:numId w:val="21"/>
        </w:numPr>
        <w:shd w:val="clear" w:color="auto" w:fill="FFFFFF" w:themeFill="background1"/>
        <w:tabs>
          <w:tab w:val="left" w:pos="4678"/>
        </w:tabs>
        <w:spacing w:after="0" w:line="240" w:lineRule="auto"/>
        <w:jc w:val="both"/>
        <w:rPr>
          <w:rFonts w:cstheme="minorHAnsi"/>
          <w:sz w:val="20"/>
          <w:szCs w:val="20"/>
        </w:rPr>
      </w:pPr>
      <w:r>
        <w:rPr>
          <w:rFonts w:cstheme="minorHAnsi"/>
          <w:sz w:val="20"/>
          <w:szCs w:val="20"/>
          <w:lang w:val="hr"/>
        </w:rPr>
        <w:t>4- Obrazac.</w:t>
      </w:r>
    </w:p>
    <w:sectPr w:rsidR="0067676B" w:rsidRPr="00243498" w:rsidSect="00A84D88">
      <w:footerReference w:type="default" r:id="rId14"/>
      <w:pgSz w:w="11906" w:h="16838"/>
      <w:pgMar w:top="1134" w:right="1417" w:bottom="993"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7B" w:rsidRDefault="000072F4">
      <w:pPr>
        <w:spacing w:after="0" w:line="240" w:lineRule="auto"/>
      </w:pPr>
      <w:r>
        <w:separator/>
      </w:r>
    </w:p>
  </w:endnote>
  <w:endnote w:type="continuationSeparator" w:id="0">
    <w:p w:rsidR="00B2587B" w:rsidRDefault="0000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075865"/>
      <w:docPartObj>
        <w:docPartGallery w:val="Page Numbers (Bottom of Page)"/>
        <w:docPartUnique/>
      </w:docPartObj>
    </w:sdtPr>
    <w:sdtEndPr/>
    <w:sdtContent>
      <w:p w:rsidR="007A6EE9" w:rsidRDefault="000072F4">
        <w:pPr>
          <w:pStyle w:val="Footer"/>
          <w:jc w:val="center"/>
        </w:pPr>
        <w:r>
          <w:rPr>
            <w:lang w:val="hr"/>
          </w:rPr>
          <w:t>[</w:t>
        </w:r>
        <w:r>
          <w:rPr>
            <w:lang w:val="hr"/>
          </w:rPr>
          <w:fldChar w:fldCharType="begin"/>
        </w:r>
        <w:r>
          <w:rPr>
            <w:lang w:val="hr"/>
          </w:rPr>
          <w:instrText xml:space="preserve"> PAGE   \* MERGEFORMAT </w:instrText>
        </w:r>
        <w:r>
          <w:rPr>
            <w:lang w:val="hr"/>
          </w:rPr>
          <w:fldChar w:fldCharType="separate"/>
        </w:r>
        <w:r w:rsidR="00A0076C">
          <w:rPr>
            <w:noProof/>
            <w:lang w:val="hr"/>
          </w:rPr>
          <w:t>2</w:t>
        </w:r>
        <w:r>
          <w:rPr>
            <w:noProof/>
            <w:lang w:val="hr"/>
          </w:rPr>
          <w:fldChar w:fldCharType="end"/>
        </w:r>
        <w:r>
          <w:rPr>
            <w:lang w:val="hr"/>
          </w:rPr>
          <w:t>]</w:t>
        </w:r>
      </w:p>
    </w:sdtContent>
  </w:sdt>
  <w:p w:rsidR="007A6EE9" w:rsidRDefault="007A6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7B" w:rsidRDefault="000072F4">
      <w:pPr>
        <w:spacing w:after="0" w:line="240" w:lineRule="auto"/>
      </w:pPr>
      <w:r>
        <w:separator/>
      </w:r>
    </w:p>
  </w:footnote>
  <w:footnote w:type="continuationSeparator" w:id="0">
    <w:p w:rsidR="00B2587B" w:rsidRDefault="00007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C62"/>
    <w:multiLevelType w:val="hybridMultilevel"/>
    <w:tmpl w:val="F0E655A2"/>
    <w:lvl w:ilvl="0" w:tplc="77A8CABE">
      <w:numFmt w:val="bullet"/>
      <w:lvlText w:val="-"/>
      <w:lvlJc w:val="left"/>
      <w:pPr>
        <w:ind w:left="720" w:hanging="360"/>
      </w:pPr>
      <w:rPr>
        <w:rFonts w:ascii="Calibri" w:eastAsia="Times New Roman" w:hAnsi="Calibri" w:cs="Calibri" w:hint="default"/>
      </w:rPr>
    </w:lvl>
    <w:lvl w:ilvl="1" w:tplc="68725D90" w:tentative="1">
      <w:start w:val="1"/>
      <w:numFmt w:val="bullet"/>
      <w:lvlText w:val="o"/>
      <w:lvlJc w:val="left"/>
      <w:pPr>
        <w:ind w:left="1440" w:hanging="360"/>
      </w:pPr>
      <w:rPr>
        <w:rFonts w:ascii="Courier New" w:hAnsi="Courier New" w:cs="Courier New" w:hint="default"/>
      </w:rPr>
    </w:lvl>
    <w:lvl w:ilvl="2" w:tplc="D65653E8" w:tentative="1">
      <w:start w:val="1"/>
      <w:numFmt w:val="bullet"/>
      <w:lvlText w:val=""/>
      <w:lvlJc w:val="left"/>
      <w:pPr>
        <w:ind w:left="2160" w:hanging="360"/>
      </w:pPr>
      <w:rPr>
        <w:rFonts w:ascii="Wingdings" w:hAnsi="Wingdings" w:hint="default"/>
      </w:rPr>
    </w:lvl>
    <w:lvl w:ilvl="3" w:tplc="72B03AB6" w:tentative="1">
      <w:start w:val="1"/>
      <w:numFmt w:val="bullet"/>
      <w:lvlText w:val=""/>
      <w:lvlJc w:val="left"/>
      <w:pPr>
        <w:ind w:left="2880" w:hanging="360"/>
      </w:pPr>
      <w:rPr>
        <w:rFonts w:ascii="Symbol" w:hAnsi="Symbol" w:hint="default"/>
      </w:rPr>
    </w:lvl>
    <w:lvl w:ilvl="4" w:tplc="BCFCC8E6" w:tentative="1">
      <w:start w:val="1"/>
      <w:numFmt w:val="bullet"/>
      <w:lvlText w:val="o"/>
      <w:lvlJc w:val="left"/>
      <w:pPr>
        <w:ind w:left="3600" w:hanging="360"/>
      </w:pPr>
      <w:rPr>
        <w:rFonts w:ascii="Courier New" w:hAnsi="Courier New" w:cs="Courier New" w:hint="default"/>
      </w:rPr>
    </w:lvl>
    <w:lvl w:ilvl="5" w:tplc="BD645C88" w:tentative="1">
      <w:start w:val="1"/>
      <w:numFmt w:val="bullet"/>
      <w:lvlText w:val=""/>
      <w:lvlJc w:val="left"/>
      <w:pPr>
        <w:ind w:left="4320" w:hanging="360"/>
      </w:pPr>
      <w:rPr>
        <w:rFonts w:ascii="Wingdings" w:hAnsi="Wingdings" w:hint="default"/>
      </w:rPr>
    </w:lvl>
    <w:lvl w:ilvl="6" w:tplc="5F026DEA" w:tentative="1">
      <w:start w:val="1"/>
      <w:numFmt w:val="bullet"/>
      <w:lvlText w:val=""/>
      <w:lvlJc w:val="left"/>
      <w:pPr>
        <w:ind w:left="5040" w:hanging="360"/>
      </w:pPr>
      <w:rPr>
        <w:rFonts w:ascii="Symbol" w:hAnsi="Symbol" w:hint="default"/>
      </w:rPr>
    </w:lvl>
    <w:lvl w:ilvl="7" w:tplc="4C9A01CA" w:tentative="1">
      <w:start w:val="1"/>
      <w:numFmt w:val="bullet"/>
      <w:lvlText w:val="o"/>
      <w:lvlJc w:val="left"/>
      <w:pPr>
        <w:ind w:left="5760" w:hanging="360"/>
      </w:pPr>
      <w:rPr>
        <w:rFonts w:ascii="Courier New" w:hAnsi="Courier New" w:cs="Courier New" w:hint="default"/>
      </w:rPr>
    </w:lvl>
    <w:lvl w:ilvl="8" w:tplc="1910D93E" w:tentative="1">
      <w:start w:val="1"/>
      <w:numFmt w:val="bullet"/>
      <w:lvlText w:val=""/>
      <w:lvlJc w:val="left"/>
      <w:pPr>
        <w:ind w:left="6480" w:hanging="360"/>
      </w:pPr>
      <w:rPr>
        <w:rFonts w:ascii="Wingdings" w:hAnsi="Wingdings" w:hint="default"/>
      </w:rPr>
    </w:lvl>
  </w:abstractNum>
  <w:abstractNum w:abstractNumId="1" w15:restartNumberingAfterBreak="0">
    <w:nsid w:val="0E494511"/>
    <w:multiLevelType w:val="hybridMultilevel"/>
    <w:tmpl w:val="CFE404D0"/>
    <w:lvl w:ilvl="0" w:tplc="797C0CD0">
      <w:start w:val="1"/>
      <w:numFmt w:val="bullet"/>
      <w:lvlText w:val=""/>
      <w:lvlJc w:val="left"/>
      <w:pPr>
        <w:ind w:left="720" w:hanging="360"/>
      </w:pPr>
      <w:rPr>
        <w:rFonts w:ascii="Symbol" w:hAnsi="Symbol" w:hint="default"/>
      </w:rPr>
    </w:lvl>
    <w:lvl w:ilvl="1" w:tplc="E5E2B980" w:tentative="1">
      <w:start w:val="1"/>
      <w:numFmt w:val="bullet"/>
      <w:lvlText w:val="o"/>
      <w:lvlJc w:val="left"/>
      <w:pPr>
        <w:ind w:left="1440" w:hanging="360"/>
      </w:pPr>
      <w:rPr>
        <w:rFonts w:ascii="Courier New" w:hAnsi="Courier New" w:cs="Courier New" w:hint="default"/>
      </w:rPr>
    </w:lvl>
    <w:lvl w:ilvl="2" w:tplc="F57C22D4" w:tentative="1">
      <w:start w:val="1"/>
      <w:numFmt w:val="bullet"/>
      <w:lvlText w:val=""/>
      <w:lvlJc w:val="left"/>
      <w:pPr>
        <w:ind w:left="2160" w:hanging="360"/>
      </w:pPr>
      <w:rPr>
        <w:rFonts w:ascii="Wingdings" w:hAnsi="Wingdings" w:hint="default"/>
      </w:rPr>
    </w:lvl>
    <w:lvl w:ilvl="3" w:tplc="7A18596E" w:tentative="1">
      <w:start w:val="1"/>
      <w:numFmt w:val="bullet"/>
      <w:lvlText w:val=""/>
      <w:lvlJc w:val="left"/>
      <w:pPr>
        <w:ind w:left="2880" w:hanging="360"/>
      </w:pPr>
      <w:rPr>
        <w:rFonts w:ascii="Symbol" w:hAnsi="Symbol" w:hint="default"/>
      </w:rPr>
    </w:lvl>
    <w:lvl w:ilvl="4" w:tplc="6364575E" w:tentative="1">
      <w:start w:val="1"/>
      <w:numFmt w:val="bullet"/>
      <w:lvlText w:val="o"/>
      <w:lvlJc w:val="left"/>
      <w:pPr>
        <w:ind w:left="3600" w:hanging="360"/>
      </w:pPr>
      <w:rPr>
        <w:rFonts w:ascii="Courier New" w:hAnsi="Courier New" w:cs="Courier New" w:hint="default"/>
      </w:rPr>
    </w:lvl>
    <w:lvl w:ilvl="5" w:tplc="0EE6D654" w:tentative="1">
      <w:start w:val="1"/>
      <w:numFmt w:val="bullet"/>
      <w:lvlText w:val=""/>
      <w:lvlJc w:val="left"/>
      <w:pPr>
        <w:ind w:left="4320" w:hanging="360"/>
      </w:pPr>
      <w:rPr>
        <w:rFonts w:ascii="Wingdings" w:hAnsi="Wingdings" w:hint="default"/>
      </w:rPr>
    </w:lvl>
    <w:lvl w:ilvl="6" w:tplc="EBC6AE3A" w:tentative="1">
      <w:start w:val="1"/>
      <w:numFmt w:val="bullet"/>
      <w:lvlText w:val=""/>
      <w:lvlJc w:val="left"/>
      <w:pPr>
        <w:ind w:left="5040" w:hanging="360"/>
      </w:pPr>
      <w:rPr>
        <w:rFonts w:ascii="Symbol" w:hAnsi="Symbol" w:hint="default"/>
      </w:rPr>
    </w:lvl>
    <w:lvl w:ilvl="7" w:tplc="64707AF0" w:tentative="1">
      <w:start w:val="1"/>
      <w:numFmt w:val="bullet"/>
      <w:lvlText w:val="o"/>
      <w:lvlJc w:val="left"/>
      <w:pPr>
        <w:ind w:left="5760" w:hanging="360"/>
      </w:pPr>
      <w:rPr>
        <w:rFonts w:ascii="Courier New" w:hAnsi="Courier New" w:cs="Courier New" w:hint="default"/>
      </w:rPr>
    </w:lvl>
    <w:lvl w:ilvl="8" w:tplc="ED043F34" w:tentative="1">
      <w:start w:val="1"/>
      <w:numFmt w:val="bullet"/>
      <w:lvlText w:val=""/>
      <w:lvlJc w:val="left"/>
      <w:pPr>
        <w:ind w:left="6480" w:hanging="360"/>
      </w:pPr>
      <w:rPr>
        <w:rFonts w:ascii="Wingdings" w:hAnsi="Wingdings" w:hint="default"/>
      </w:rPr>
    </w:lvl>
  </w:abstractNum>
  <w:abstractNum w:abstractNumId="2" w15:restartNumberingAfterBreak="0">
    <w:nsid w:val="0FFF4DF0"/>
    <w:multiLevelType w:val="hybridMultilevel"/>
    <w:tmpl w:val="5B58CDCE"/>
    <w:lvl w:ilvl="0" w:tplc="9A96DF1A">
      <w:start w:val="1"/>
      <w:numFmt w:val="bullet"/>
      <w:lvlText w:val=""/>
      <w:lvlJc w:val="left"/>
      <w:pPr>
        <w:ind w:left="720" w:hanging="360"/>
      </w:pPr>
      <w:rPr>
        <w:rFonts w:ascii="Symbol" w:hAnsi="Symbol" w:hint="default"/>
      </w:rPr>
    </w:lvl>
    <w:lvl w:ilvl="1" w:tplc="7728A252" w:tentative="1">
      <w:start w:val="1"/>
      <w:numFmt w:val="bullet"/>
      <w:lvlText w:val="o"/>
      <w:lvlJc w:val="left"/>
      <w:pPr>
        <w:ind w:left="1440" w:hanging="360"/>
      </w:pPr>
      <w:rPr>
        <w:rFonts w:ascii="Courier New" w:hAnsi="Courier New" w:cs="Courier New" w:hint="default"/>
      </w:rPr>
    </w:lvl>
    <w:lvl w:ilvl="2" w:tplc="B88E8D5C" w:tentative="1">
      <w:start w:val="1"/>
      <w:numFmt w:val="bullet"/>
      <w:lvlText w:val=""/>
      <w:lvlJc w:val="left"/>
      <w:pPr>
        <w:ind w:left="2160" w:hanging="360"/>
      </w:pPr>
      <w:rPr>
        <w:rFonts w:ascii="Wingdings" w:hAnsi="Wingdings" w:hint="default"/>
      </w:rPr>
    </w:lvl>
    <w:lvl w:ilvl="3" w:tplc="669042A0" w:tentative="1">
      <w:start w:val="1"/>
      <w:numFmt w:val="bullet"/>
      <w:lvlText w:val=""/>
      <w:lvlJc w:val="left"/>
      <w:pPr>
        <w:ind w:left="2880" w:hanging="360"/>
      </w:pPr>
      <w:rPr>
        <w:rFonts w:ascii="Symbol" w:hAnsi="Symbol" w:hint="default"/>
      </w:rPr>
    </w:lvl>
    <w:lvl w:ilvl="4" w:tplc="6838C716" w:tentative="1">
      <w:start w:val="1"/>
      <w:numFmt w:val="bullet"/>
      <w:lvlText w:val="o"/>
      <w:lvlJc w:val="left"/>
      <w:pPr>
        <w:ind w:left="3600" w:hanging="360"/>
      </w:pPr>
      <w:rPr>
        <w:rFonts w:ascii="Courier New" w:hAnsi="Courier New" w:cs="Courier New" w:hint="default"/>
      </w:rPr>
    </w:lvl>
    <w:lvl w:ilvl="5" w:tplc="293A1A50" w:tentative="1">
      <w:start w:val="1"/>
      <w:numFmt w:val="bullet"/>
      <w:lvlText w:val=""/>
      <w:lvlJc w:val="left"/>
      <w:pPr>
        <w:ind w:left="4320" w:hanging="360"/>
      </w:pPr>
      <w:rPr>
        <w:rFonts w:ascii="Wingdings" w:hAnsi="Wingdings" w:hint="default"/>
      </w:rPr>
    </w:lvl>
    <w:lvl w:ilvl="6" w:tplc="D0AC1138" w:tentative="1">
      <w:start w:val="1"/>
      <w:numFmt w:val="bullet"/>
      <w:lvlText w:val=""/>
      <w:lvlJc w:val="left"/>
      <w:pPr>
        <w:ind w:left="5040" w:hanging="360"/>
      </w:pPr>
      <w:rPr>
        <w:rFonts w:ascii="Symbol" w:hAnsi="Symbol" w:hint="default"/>
      </w:rPr>
    </w:lvl>
    <w:lvl w:ilvl="7" w:tplc="FC167DCC" w:tentative="1">
      <w:start w:val="1"/>
      <w:numFmt w:val="bullet"/>
      <w:lvlText w:val="o"/>
      <w:lvlJc w:val="left"/>
      <w:pPr>
        <w:ind w:left="5760" w:hanging="360"/>
      </w:pPr>
      <w:rPr>
        <w:rFonts w:ascii="Courier New" w:hAnsi="Courier New" w:cs="Courier New" w:hint="default"/>
      </w:rPr>
    </w:lvl>
    <w:lvl w:ilvl="8" w:tplc="8EB08A56" w:tentative="1">
      <w:start w:val="1"/>
      <w:numFmt w:val="bullet"/>
      <w:lvlText w:val=""/>
      <w:lvlJc w:val="left"/>
      <w:pPr>
        <w:ind w:left="6480" w:hanging="360"/>
      </w:pPr>
      <w:rPr>
        <w:rFonts w:ascii="Wingdings" w:hAnsi="Wingdings" w:hint="default"/>
      </w:rPr>
    </w:lvl>
  </w:abstractNum>
  <w:abstractNum w:abstractNumId="3" w15:restartNumberingAfterBreak="0">
    <w:nsid w:val="1173299F"/>
    <w:multiLevelType w:val="hybridMultilevel"/>
    <w:tmpl w:val="FF923A44"/>
    <w:lvl w:ilvl="0" w:tplc="E6725442">
      <w:start w:val="1"/>
      <w:numFmt w:val="decimal"/>
      <w:lvlText w:val="%1."/>
      <w:lvlJc w:val="left"/>
      <w:pPr>
        <w:ind w:left="928" w:hanging="360"/>
      </w:pPr>
      <w:rPr>
        <w:rFonts w:hint="default"/>
      </w:rPr>
    </w:lvl>
    <w:lvl w:ilvl="1" w:tplc="E77E73FC" w:tentative="1">
      <w:start w:val="1"/>
      <w:numFmt w:val="lowerLetter"/>
      <w:lvlText w:val="%2."/>
      <w:lvlJc w:val="left"/>
      <w:pPr>
        <w:ind w:left="1440" w:hanging="360"/>
      </w:pPr>
    </w:lvl>
    <w:lvl w:ilvl="2" w:tplc="2B50EF38" w:tentative="1">
      <w:start w:val="1"/>
      <w:numFmt w:val="lowerRoman"/>
      <w:lvlText w:val="%3."/>
      <w:lvlJc w:val="right"/>
      <w:pPr>
        <w:ind w:left="2160" w:hanging="180"/>
      </w:pPr>
    </w:lvl>
    <w:lvl w:ilvl="3" w:tplc="B5F2B814" w:tentative="1">
      <w:start w:val="1"/>
      <w:numFmt w:val="decimal"/>
      <w:lvlText w:val="%4."/>
      <w:lvlJc w:val="left"/>
      <w:pPr>
        <w:ind w:left="2880" w:hanging="360"/>
      </w:pPr>
    </w:lvl>
    <w:lvl w:ilvl="4" w:tplc="721C1486" w:tentative="1">
      <w:start w:val="1"/>
      <w:numFmt w:val="lowerLetter"/>
      <w:lvlText w:val="%5."/>
      <w:lvlJc w:val="left"/>
      <w:pPr>
        <w:ind w:left="3600" w:hanging="360"/>
      </w:pPr>
    </w:lvl>
    <w:lvl w:ilvl="5" w:tplc="A4DE4296" w:tentative="1">
      <w:start w:val="1"/>
      <w:numFmt w:val="lowerRoman"/>
      <w:lvlText w:val="%6."/>
      <w:lvlJc w:val="right"/>
      <w:pPr>
        <w:ind w:left="4320" w:hanging="180"/>
      </w:pPr>
    </w:lvl>
    <w:lvl w:ilvl="6" w:tplc="DEFCFC1C" w:tentative="1">
      <w:start w:val="1"/>
      <w:numFmt w:val="decimal"/>
      <w:lvlText w:val="%7."/>
      <w:lvlJc w:val="left"/>
      <w:pPr>
        <w:ind w:left="5040" w:hanging="360"/>
      </w:pPr>
    </w:lvl>
    <w:lvl w:ilvl="7" w:tplc="5E648442" w:tentative="1">
      <w:start w:val="1"/>
      <w:numFmt w:val="lowerLetter"/>
      <w:lvlText w:val="%8."/>
      <w:lvlJc w:val="left"/>
      <w:pPr>
        <w:ind w:left="5760" w:hanging="360"/>
      </w:pPr>
    </w:lvl>
    <w:lvl w:ilvl="8" w:tplc="7BFE3340" w:tentative="1">
      <w:start w:val="1"/>
      <w:numFmt w:val="lowerRoman"/>
      <w:lvlText w:val="%9."/>
      <w:lvlJc w:val="right"/>
      <w:pPr>
        <w:ind w:left="6480" w:hanging="180"/>
      </w:pPr>
    </w:lvl>
  </w:abstractNum>
  <w:abstractNum w:abstractNumId="4" w15:restartNumberingAfterBreak="0">
    <w:nsid w:val="14151861"/>
    <w:multiLevelType w:val="hybridMultilevel"/>
    <w:tmpl w:val="DB88A91C"/>
    <w:lvl w:ilvl="0" w:tplc="C0D43F4C">
      <w:start w:val="1"/>
      <w:numFmt w:val="bullet"/>
      <w:lvlText w:val=""/>
      <w:lvlJc w:val="left"/>
      <w:pPr>
        <w:ind w:left="720" w:hanging="360"/>
      </w:pPr>
      <w:rPr>
        <w:rFonts w:ascii="Symbol" w:hAnsi="Symbol" w:hint="default"/>
      </w:rPr>
    </w:lvl>
    <w:lvl w:ilvl="1" w:tplc="B296AA14" w:tentative="1">
      <w:start w:val="1"/>
      <w:numFmt w:val="bullet"/>
      <w:lvlText w:val="o"/>
      <w:lvlJc w:val="left"/>
      <w:pPr>
        <w:ind w:left="1440" w:hanging="360"/>
      </w:pPr>
      <w:rPr>
        <w:rFonts w:ascii="Courier New" w:hAnsi="Courier New" w:cs="Courier New" w:hint="default"/>
      </w:rPr>
    </w:lvl>
    <w:lvl w:ilvl="2" w:tplc="2FD68646" w:tentative="1">
      <w:start w:val="1"/>
      <w:numFmt w:val="bullet"/>
      <w:lvlText w:val=""/>
      <w:lvlJc w:val="left"/>
      <w:pPr>
        <w:ind w:left="2160" w:hanging="360"/>
      </w:pPr>
      <w:rPr>
        <w:rFonts w:ascii="Wingdings" w:hAnsi="Wingdings" w:hint="default"/>
      </w:rPr>
    </w:lvl>
    <w:lvl w:ilvl="3" w:tplc="C2B4EC26" w:tentative="1">
      <w:start w:val="1"/>
      <w:numFmt w:val="bullet"/>
      <w:lvlText w:val=""/>
      <w:lvlJc w:val="left"/>
      <w:pPr>
        <w:ind w:left="2880" w:hanging="360"/>
      </w:pPr>
      <w:rPr>
        <w:rFonts w:ascii="Symbol" w:hAnsi="Symbol" w:hint="default"/>
      </w:rPr>
    </w:lvl>
    <w:lvl w:ilvl="4" w:tplc="F51CE38E" w:tentative="1">
      <w:start w:val="1"/>
      <w:numFmt w:val="bullet"/>
      <w:lvlText w:val="o"/>
      <w:lvlJc w:val="left"/>
      <w:pPr>
        <w:ind w:left="3600" w:hanging="360"/>
      </w:pPr>
      <w:rPr>
        <w:rFonts w:ascii="Courier New" w:hAnsi="Courier New" w:cs="Courier New" w:hint="default"/>
      </w:rPr>
    </w:lvl>
    <w:lvl w:ilvl="5" w:tplc="672A4CF6" w:tentative="1">
      <w:start w:val="1"/>
      <w:numFmt w:val="bullet"/>
      <w:lvlText w:val=""/>
      <w:lvlJc w:val="left"/>
      <w:pPr>
        <w:ind w:left="4320" w:hanging="360"/>
      </w:pPr>
      <w:rPr>
        <w:rFonts w:ascii="Wingdings" w:hAnsi="Wingdings" w:hint="default"/>
      </w:rPr>
    </w:lvl>
    <w:lvl w:ilvl="6" w:tplc="D08062E4" w:tentative="1">
      <w:start w:val="1"/>
      <w:numFmt w:val="bullet"/>
      <w:lvlText w:val=""/>
      <w:lvlJc w:val="left"/>
      <w:pPr>
        <w:ind w:left="5040" w:hanging="360"/>
      </w:pPr>
      <w:rPr>
        <w:rFonts w:ascii="Symbol" w:hAnsi="Symbol" w:hint="default"/>
      </w:rPr>
    </w:lvl>
    <w:lvl w:ilvl="7" w:tplc="345C18D8" w:tentative="1">
      <w:start w:val="1"/>
      <w:numFmt w:val="bullet"/>
      <w:lvlText w:val="o"/>
      <w:lvlJc w:val="left"/>
      <w:pPr>
        <w:ind w:left="5760" w:hanging="360"/>
      </w:pPr>
      <w:rPr>
        <w:rFonts w:ascii="Courier New" w:hAnsi="Courier New" w:cs="Courier New" w:hint="default"/>
      </w:rPr>
    </w:lvl>
    <w:lvl w:ilvl="8" w:tplc="72AEF38E" w:tentative="1">
      <w:start w:val="1"/>
      <w:numFmt w:val="bullet"/>
      <w:lvlText w:val=""/>
      <w:lvlJc w:val="left"/>
      <w:pPr>
        <w:ind w:left="6480" w:hanging="360"/>
      </w:pPr>
      <w:rPr>
        <w:rFonts w:ascii="Wingdings" w:hAnsi="Wingdings" w:hint="default"/>
      </w:rPr>
    </w:lvl>
  </w:abstractNum>
  <w:abstractNum w:abstractNumId="5" w15:restartNumberingAfterBreak="0">
    <w:nsid w:val="18FA742D"/>
    <w:multiLevelType w:val="hybridMultilevel"/>
    <w:tmpl w:val="557E4804"/>
    <w:lvl w:ilvl="0" w:tplc="42AAE956">
      <w:start w:val="1"/>
      <w:numFmt w:val="bullet"/>
      <w:lvlText w:val=""/>
      <w:lvlJc w:val="left"/>
      <w:pPr>
        <w:ind w:left="1428" w:hanging="360"/>
      </w:pPr>
      <w:rPr>
        <w:rFonts w:ascii="Symbol" w:hAnsi="Symbol" w:hint="default"/>
      </w:rPr>
    </w:lvl>
    <w:lvl w:ilvl="1" w:tplc="27AEB03E" w:tentative="1">
      <w:start w:val="1"/>
      <w:numFmt w:val="bullet"/>
      <w:lvlText w:val="o"/>
      <w:lvlJc w:val="left"/>
      <w:pPr>
        <w:ind w:left="2148" w:hanging="360"/>
      </w:pPr>
      <w:rPr>
        <w:rFonts w:ascii="Courier New" w:hAnsi="Courier New" w:cs="Courier New" w:hint="default"/>
      </w:rPr>
    </w:lvl>
    <w:lvl w:ilvl="2" w:tplc="E72079A6" w:tentative="1">
      <w:start w:val="1"/>
      <w:numFmt w:val="bullet"/>
      <w:lvlText w:val=""/>
      <w:lvlJc w:val="left"/>
      <w:pPr>
        <w:ind w:left="2868" w:hanging="360"/>
      </w:pPr>
      <w:rPr>
        <w:rFonts w:ascii="Wingdings" w:hAnsi="Wingdings" w:hint="default"/>
      </w:rPr>
    </w:lvl>
    <w:lvl w:ilvl="3" w:tplc="65388BD2" w:tentative="1">
      <w:start w:val="1"/>
      <w:numFmt w:val="bullet"/>
      <w:lvlText w:val=""/>
      <w:lvlJc w:val="left"/>
      <w:pPr>
        <w:ind w:left="3588" w:hanging="360"/>
      </w:pPr>
      <w:rPr>
        <w:rFonts w:ascii="Symbol" w:hAnsi="Symbol" w:hint="default"/>
      </w:rPr>
    </w:lvl>
    <w:lvl w:ilvl="4" w:tplc="96AE0DBA" w:tentative="1">
      <w:start w:val="1"/>
      <w:numFmt w:val="bullet"/>
      <w:lvlText w:val="o"/>
      <w:lvlJc w:val="left"/>
      <w:pPr>
        <w:ind w:left="4308" w:hanging="360"/>
      </w:pPr>
      <w:rPr>
        <w:rFonts w:ascii="Courier New" w:hAnsi="Courier New" w:cs="Courier New" w:hint="default"/>
      </w:rPr>
    </w:lvl>
    <w:lvl w:ilvl="5" w:tplc="0B46D742" w:tentative="1">
      <w:start w:val="1"/>
      <w:numFmt w:val="bullet"/>
      <w:lvlText w:val=""/>
      <w:lvlJc w:val="left"/>
      <w:pPr>
        <w:ind w:left="5028" w:hanging="360"/>
      </w:pPr>
      <w:rPr>
        <w:rFonts w:ascii="Wingdings" w:hAnsi="Wingdings" w:hint="default"/>
      </w:rPr>
    </w:lvl>
    <w:lvl w:ilvl="6" w:tplc="81181536" w:tentative="1">
      <w:start w:val="1"/>
      <w:numFmt w:val="bullet"/>
      <w:lvlText w:val=""/>
      <w:lvlJc w:val="left"/>
      <w:pPr>
        <w:ind w:left="5748" w:hanging="360"/>
      </w:pPr>
      <w:rPr>
        <w:rFonts w:ascii="Symbol" w:hAnsi="Symbol" w:hint="default"/>
      </w:rPr>
    </w:lvl>
    <w:lvl w:ilvl="7" w:tplc="2CB20854" w:tentative="1">
      <w:start w:val="1"/>
      <w:numFmt w:val="bullet"/>
      <w:lvlText w:val="o"/>
      <w:lvlJc w:val="left"/>
      <w:pPr>
        <w:ind w:left="6468" w:hanging="360"/>
      </w:pPr>
      <w:rPr>
        <w:rFonts w:ascii="Courier New" w:hAnsi="Courier New" w:cs="Courier New" w:hint="default"/>
      </w:rPr>
    </w:lvl>
    <w:lvl w:ilvl="8" w:tplc="FFF2865C" w:tentative="1">
      <w:start w:val="1"/>
      <w:numFmt w:val="bullet"/>
      <w:lvlText w:val=""/>
      <w:lvlJc w:val="left"/>
      <w:pPr>
        <w:ind w:left="7188" w:hanging="360"/>
      </w:pPr>
      <w:rPr>
        <w:rFonts w:ascii="Wingdings" w:hAnsi="Wingdings" w:hint="default"/>
      </w:rPr>
    </w:lvl>
  </w:abstractNum>
  <w:abstractNum w:abstractNumId="6" w15:restartNumberingAfterBreak="0">
    <w:nsid w:val="1A2B2490"/>
    <w:multiLevelType w:val="hybridMultilevel"/>
    <w:tmpl w:val="DD1292C0"/>
    <w:lvl w:ilvl="0" w:tplc="1AB4ADC4">
      <w:start w:val="1"/>
      <w:numFmt w:val="bullet"/>
      <w:lvlText w:val=""/>
      <w:lvlJc w:val="left"/>
      <w:pPr>
        <w:ind w:left="720" w:hanging="360"/>
      </w:pPr>
      <w:rPr>
        <w:rFonts w:ascii="Symbol" w:hAnsi="Symbol" w:hint="default"/>
      </w:rPr>
    </w:lvl>
    <w:lvl w:ilvl="1" w:tplc="E3AA9E76" w:tentative="1">
      <w:start w:val="1"/>
      <w:numFmt w:val="bullet"/>
      <w:lvlText w:val="o"/>
      <w:lvlJc w:val="left"/>
      <w:pPr>
        <w:ind w:left="1440" w:hanging="360"/>
      </w:pPr>
      <w:rPr>
        <w:rFonts w:ascii="Courier New" w:hAnsi="Courier New" w:cs="Courier New" w:hint="default"/>
      </w:rPr>
    </w:lvl>
    <w:lvl w:ilvl="2" w:tplc="AC7216BE" w:tentative="1">
      <w:start w:val="1"/>
      <w:numFmt w:val="bullet"/>
      <w:lvlText w:val=""/>
      <w:lvlJc w:val="left"/>
      <w:pPr>
        <w:ind w:left="2160" w:hanging="360"/>
      </w:pPr>
      <w:rPr>
        <w:rFonts w:ascii="Wingdings" w:hAnsi="Wingdings" w:hint="default"/>
      </w:rPr>
    </w:lvl>
    <w:lvl w:ilvl="3" w:tplc="DA28AC28" w:tentative="1">
      <w:start w:val="1"/>
      <w:numFmt w:val="bullet"/>
      <w:lvlText w:val=""/>
      <w:lvlJc w:val="left"/>
      <w:pPr>
        <w:ind w:left="2880" w:hanging="360"/>
      </w:pPr>
      <w:rPr>
        <w:rFonts w:ascii="Symbol" w:hAnsi="Symbol" w:hint="default"/>
      </w:rPr>
    </w:lvl>
    <w:lvl w:ilvl="4" w:tplc="09C4F52E" w:tentative="1">
      <w:start w:val="1"/>
      <w:numFmt w:val="bullet"/>
      <w:lvlText w:val="o"/>
      <w:lvlJc w:val="left"/>
      <w:pPr>
        <w:ind w:left="3600" w:hanging="360"/>
      </w:pPr>
      <w:rPr>
        <w:rFonts w:ascii="Courier New" w:hAnsi="Courier New" w:cs="Courier New" w:hint="default"/>
      </w:rPr>
    </w:lvl>
    <w:lvl w:ilvl="5" w:tplc="98ACA80C" w:tentative="1">
      <w:start w:val="1"/>
      <w:numFmt w:val="bullet"/>
      <w:lvlText w:val=""/>
      <w:lvlJc w:val="left"/>
      <w:pPr>
        <w:ind w:left="4320" w:hanging="360"/>
      </w:pPr>
      <w:rPr>
        <w:rFonts w:ascii="Wingdings" w:hAnsi="Wingdings" w:hint="default"/>
      </w:rPr>
    </w:lvl>
    <w:lvl w:ilvl="6" w:tplc="76844B14" w:tentative="1">
      <w:start w:val="1"/>
      <w:numFmt w:val="bullet"/>
      <w:lvlText w:val=""/>
      <w:lvlJc w:val="left"/>
      <w:pPr>
        <w:ind w:left="5040" w:hanging="360"/>
      </w:pPr>
      <w:rPr>
        <w:rFonts w:ascii="Symbol" w:hAnsi="Symbol" w:hint="default"/>
      </w:rPr>
    </w:lvl>
    <w:lvl w:ilvl="7" w:tplc="D430ABD0" w:tentative="1">
      <w:start w:val="1"/>
      <w:numFmt w:val="bullet"/>
      <w:lvlText w:val="o"/>
      <w:lvlJc w:val="left"/>
      <w:pPr>
        <w:ind w:left="5760" w:hanging="360"/>
      </w:pPr>
      <w:rPr>
        <w:rFonts w:ascii="Courier New" w:hAnsi="Courier New" w:cs="Courier New" w:hint="default"/>
      </w:rPr>
    </w:lvl>
    <w:lvl w:ilvl="8" w:tplc="CA42EAD6" w:tentative="1">
      <w:start w:val="1"/>
      <w:numFmt w:val="bullet"/>
      <w:lvlText w:val=""/>
      <w:lvlJc w:val="left"/>
      <w:pPr>
        <w:ind w:left="6480" w:hanging="360"/>
      </w:pPr>
      <w:rPr>
        <w:rFonts w:ascii="Wingdings" w:hAnsi="Wingdings" w:hint="default"/>
      </w:rPr>
    </w:lvl>
  </w:abstractNum>
  <w:abstractNum w:abstractNumId="7" w15:restartNumberingAfterBreak="0">
    <w:nsid w:val="1BE00528"/>
    <w:multiLevelType w:val="hybridMultilevel"/>
    <w:tmpl w:val="1E760ED6"/>
    <w:lvl w:ilvl="0" w:tplc="23668974">
      <w:start w:val="1"/>
      <w:numFmt w:val="bullet"/>
      <w:lvlText w:val=""/>
      <w:lvlJc w:val="left"/>
      <w:pPr>
        <w:ind w:left="720" w:hanging="360"/>
      </w:pPr>
      <w:rPr>
        <w:rFonts w:ascii="Wingdings" w:hAnsi="Wingdings" w:hint="default"/>
      </w:rPr>
    </w:lvl>
    <w:lvl w:ilvl="1" w:tplc="95A439DA" w:tentative="1">
      <w:start w:val="1"/>
      <w:numFmt w:val="bullet"/>
      <w:lvlText w:val="o"/>
      <w:lvlJc w:val="left"/>
      <w:pPr>
        <w:ind w:left="1440" w:hanging="360"/>
      </w:pPr>
      <w:rPr>
        <w:rFonts w:ascii="Courier New" w:hAnsi="Courier New" w:cs="Courier New" w:hint="default"/>
      </w:rPr>
    </w:lvl>
    <w:lvl w:ilvl="2" w:tplc="CF929D98" w:tentative="1">
      <w:start w:val="1"/>
      <w:numFmt w:val="bullet"/>
      <w:lvlText w:val=""/>
      <w:lvlJc w:val="left"/>
      <w:pPr>
        <w:ind w:left="2160" w:hanging="360"/>
      </w:pPr>
      <w:rPr>
        <w:rFonts w:ascii="Wingdings" w:hAnsi="Wingdings" w:hint="default"/>
      </w:rPr>
    </w:lvl>
    <w:lvl w:ilvl="3" w:tplc="59DA551E" w:tentative="1">
      <w:start w:val="1"/>
      <w:numFmt w:val="bullet"/>
      <w:lvlText w:val=""/>
      <w:lvlJc w:val="left"/>
      <w:pPr>
        <w:ind w:left="2880" w:hanging="360"/>
      </w:pPr>
      <w:rPr>
        <w:rFonts w:ascii="Symbol" w:hAnsi="Symbol" w:hint="default"/>
      </w:rPr>
    </w:lvl>
    <w:lvl w:ilvl="4" w:tplc="DF125862" w:tentative="1">
      <w:start w:val="1"/>
      <w:numFmt w:val="bullet"/>
      <w:lvlText w:val="o"/>
      <w:lvlJc w:val="left"/>
      <w:pPr>
        <w:ind w:left="3600" w:hanging="360"/>
      </w:pPr>
      <w:rPr>
        <w:rFonts w:ascii="Courier New" w:hAnsi="Courier New" w:cs="Courier New" w:hint="default"/>
      </w:rPr>
    </w:lvl>
    <w:lvl w:ilvl="5" w:tplc="2ED2AA2A" w:tentative="1">
      <w:start w:val="1"/>
      <w:numFmt w:val="bullet"/>
      <w:lvlText w:val=""/>
      <w:lvlJc w:val="left"/>
      <w:pPr>
        <w:ind w:left="4320" w:hanging="360"/>
      </w:pPr>
      <w:rPr>
        <w:rFonts w:ascii="Wingdings" w:hAnsi="Wingdings" w:hint="default"/>
      </w:rPr>
    </w:lvl>
    <w:lvl w:ilvl="6" w:tplc="7F7E7604" w:tentative="1">
      <w:start w:val="1"/>
      <w:numFmt w:val="bullet"/>
      <w:lvlText w:val=""/>
      <w:lvlJc w:val="left"/>
      <w:pPr>
        <w:ind w:left="5040" w:hanging="360"/>
      </w:pPr>
      <w:rPr>
        <w:rFonts w:ascii="Symbol" w:hAnsi="Symbol" w:hint="default"/>
      </w:rPr>
    </w:lvl>
    <w:lvl w:ilvl="7" w:tplc="EAA69188" w:tentative="1">
      <w:start w:val="1"/>
      <w:numFmt w:val="bullet"/>
      <w:lvlText w:val="o"/>
      <w:lvlJc w:val="left"/>
      <w:pPr>
        <w:ind w:left="5760" w:hanging="360"/>
      </w:pPr>
      <w:rPr>
        <w:rFonts w:ascii="Courier New" w:hAnsi="Courier New" w:cs="Courier New" w:hint="default"/>
      </w:rPr>
    </w:lvl>
    <w:lvl w:ilvl="8" w:tplc="8612F148" w:tentative="1">
      <w:start w:val="1"/>
      <w:numFmt w:val="bullet"/>
      <w:lvlText w:val=""/>
      <w:lvlJc w:val="left"/>
      <w:pPr>
        <w:ind w:left="6480" w:hanging="360"/>
      </w:pPr>
      <w:rPr>
        <w:rFonts w:ascii="Wingdings" w:hAnsi="Wingdings" w:hint="default"/>
      </w:rPr>
    </w:lvl>
  </w:abstractNum>
  <w:abstractNum w:abstractNumId="8" w15:restartNumberingAfterBreak="0">
    <w:nsid w:val="20F74AD9"/>
    <w:multiLevelType w:val="hybridMultilevel"/>
    <w:tmpl w:val="1DEE9D18"/>
    <w:lvl w:ilvl="0" w:tplc="3514C878">
      <w:start w:val="1"/>
      <w:numFmt w:val="bullet"/>
      <w:lvlText w:val=""/>
      <w:lvlJc w:val="left"/>
      <w:pPr>
        <w:ind w:left="720" w:hanging="360"/>
      </w:pPr>
      <w:rPr>
        <w:rFonts w:ascii="Symbol" w:hAnsi="Symbol" w:hint="default"/>
      </w:rPr>
    </w:lvl>
    <w:lvl w:ilvl="1" w:tplc="28CC87B8" w:tentative="1">
      <w:start w:val="1"/>
      <w:numFmt w:val="bullet"/>
      <w:lvlText w:val="o"/>
      <w:lvlJc w:val="left"/>
      <w:pPr>
        <w:ind w:left="1440" w:hanging="360"/>
      </w:pPr>
      <w:rPr>
        <w:rFonts w:ascii="Courier New" w:hAnsi="Courier New" w:cs="Courier New" w:hint="default"/>
      </w:rPr>
    </w:lvl>
    <w:lvl w:ilvl="2" w:tplc="2D0ED158" w:tentative="1">
      <w:start w:val="1"/>
      <w:numFmt w:val="bullet"/>
      <w:lvlText w:val=""/>
      <w:lvlJc w:val="left"/>
      <w:pPr>
        <w:ind w:left="2160" w:hanging="360"/>
      </w:pPr>
      <w:rPr>
        <w:rFonts w:ascii="Wingdings" w:hAnsi="Wingdings" w:hint="default"/>
      </w:rPr>
    </w:lvl>
    <w:lvl w:ilvl="3" w:tplc="B1C420C6" w:tentative="1">
      <w:start w:val="1"/>
      <w:numFmt w:val="bullet"/>
      <w:lvlText w:val=""/>
      <w:lvlJc w:val="left"/>
      <w:pPr>
        <w:ind w:left="2880" w:hanging="360"/>
      </w:pPr>
      <w:rPr>
        <w:rFonts w:ascii="Symbol" w:hAnsi="Symbol" w:hint="default"/>
      </w:rPr>
    </w:lvl>
    <w:lvl w:ilvl="4" w:tplc="A21EFECE" w:tentative="1">
      <w:start w:val="1"/>
      <w:numFmt w:val="bullet"/>
      <w:lvlText w:val="o"/>
      <w:lvlJc w:val="left"/>
      <w:pPr>
        <w:ind w:left="3600" w:hanging="360"/>
      </w:pPr>
      <w:rPr>
        <w:rFonts w:ascii="Courier New" w:hAnsi="Courier New" w:cs="Courier New" w:hint="default"/>
      </w:rPr>
    </w:lvl>
    <w:lvl w:ilvl="5" w:tplc="B5D666BE" w:tentative="1">
      <w:start w:val="1"/>
      <w:numFmt w:val="bullet"/>
      <w:lvlText w:val=""/>
      <w:lvlJc w:val="left"/>
      <w:pPr>
        <w:ind w:left="4320" w:hanging="360"/>
      </w:pPr>
      <w:rPr>
        <w:rFonts w:ascii="Wingdings" w:hAnsi="Wingdings" w:hint="default"/>
      </w:rPr>
    </w:lvl>
    <w:lvl w:ilvl="6" w:tplc="0D523E58" w:tentative="1">
      <w:start w:val="1"/>
      <w:numFmt w:val="bullet"/>
      <w:lvlText w:val=""/>
      <w:lvlJc w:val="left"/>
      <w:pPr>
        <w:ind w:left="5040" w:hanging="360"/>
      </w:pPr>
      <w:rPr>
        <w:rFonts w:ascii="Symbol" w:hAnsi="Symbol" w:hint="default"/>
      </w:rPr>
    </w:lvl>
    <w:lvl w:ilvl="7" w:tplc="27647330" w:tentative="1">
      <w:start w:val="1"/>
      <w:numFmt w:val="bullet"/>
      <w:lvlText w:val="o"/>
      <w:lvlJc w:val="left"/>
      <w:pPr>
        <w:ind w:left="5760" w:hanging="360"/>
      </w:pPr>
      <w:rPr>
        <w:rFonts w:ascii="Courier New" w:hAnsi="Courier New" w:cs="Courier New" w:hint="default"/>
      </w:rPr>
    </w:lvl>
    <w:lvl w:ilvl="8" w:tplc="7C78ADE8" w:tentative="1">
      <w:start w:val="1"/>
      <w:numFmt w:val="bullet"/>
      <w:lvlText w:val=""/>
      <w:lvlJc w:val="left"/>
      <w:pPr>
        <w:ind w:left="6480" w:hanging="360"/>
      </w:pPr>
      <w:rPr>
        <w:rFonts w:ascii="Wingdings" w:hAnsi="Wingdings" w:hint="default"/>
      </w:rPr>
    </w:lvl>
  </w:abstractNum>
  <w:abstractNum w:abstractNumId="9" w15:restartNumberingAfterBreak="0">
    <w:nsid w:val="271C08F4"/>
    <w:multiLevelType w:val="hybridMultilevel"/>
    <w:tmpl w:val="A4B0830E"/>
    <w:lvl w:ilvl="0" w:tplc="1A18811E">
      <w:start w:val="1"/>
      <w:numFmt w:val="bullet"/>
      <w:lvlText w:val=""/>
      <w:lvlJc w:val="left"/>
      <w:pPr>
        <w:ind w:left="720" w:hanging="360"/>
      </w:pPr>
      <w:rPr>
        <w:rFonts w:ascii="Symbol" w:hAnsi="Symbol" w:hint="default"/>
      </w:rPr>
    </w:lvl>
    <w:lvl w:ilvl="1" w:tplc="FCB409D2" w:tentative="1">
      <w:start w:val="1"/>
      <w:numFmt w:val="bullet"/>
      <w:lvlText w:val="o"/>
      <w:lvlJc w:val="left"/>
      <w:pPr>
        <w:ind w:left="1440" w:hanging="360"/>
      </w:pPr>
      <w:rPr>
        <w:rFonts w:ascii="Courier New" w:hAnsi="Courier New" w:cs="Courier New" w:hint="default"/>
      </w:rPr>
    </w:lvl>
    <w:lvl w:ilvl="2" w:tplc="2006D1C2" w:tentative="1">
      <w:start w:val="1"/>
      <w:numFmt w:val="bullet"/>
      <w:lvlText w:val=""/>
      <w:lvlJc w:val="left"/>
      <w:pPr>
        <w:ind w:left="2160" w:hanging="360"/>
      </w:pPr>
      <w:rPr>
        <w:rFonts w:ascii="Wingdings" w:hAnsi="Wingdings" w:hint="default"/>
      </w:rPr>
    </w:lvl>
    <w:lvl w:ilvl="3" w:tplc="AA109F9A" w:tentative="1">
      <w:start w:val="1"/>
      <w:numFmt w:val="bullet"/>
      <w:lvlText w:val=""/>
      <w:lvlJc w:val="left"/>
      <w:pPr>
        <w:ind w:left="2880" w:hanging="360"/>
      </w:pPr>
      <w:rPr>
        <w:rFonts w:ascii="Symbol" w:hAnsi="Symbol" w:hint="default"/>
      </w:rPr>
    </w:lvl>
    <w:lvl w:ilvl="4" w:tplc="70640F44" w:tentative="1">
      <w:start w:val="1"/>
      <w:numFmt w:val="bullet"/>
      <w:lvlText w:val="o"/>
      <w:lvlJc w:val="left"/>
      <w:pPr>
        <w:ind w:left="3600" w:hanging="360"/>
      </w:pPr>
      <w:rPr>
        <w:rFonts w:ascii="Courier New" w:hAnsi="Courier New" w:cs="Courier New" w:hint="default"/>
      </w:rPr>
    </w:lvl>
    <w:lvl w:ilvl="5" w:tplc="F47AA10C" w:tentative="1">
      <w:start w:val="1"/>
      <w:numFmt w:val="bullet"/>
      <w:lvlText w:val=""/>
      <w:lvlJc w:val="left"/>
      <w:pPr>
        <w:ind w:left="4320" w:hanging="360"/>
      </w:pPr>
      <w:rPr>
        <w:rFonts w:ascii="Wingdings" w:hAnsi="Wingdings" w:hint="default"/>
      </w:rPr>
    </w:lvl>
    <w:lvl w:ilvl="6" w:tplc="EFF29BAC" w:tentative="1">
      <w:start w:val="1"/>
      <w:numFmt w:val="bullet"/>
      <w:lvlText w:val=""/>
      <w:lvlJc w:val="left"/>
      <w:pPr>
        <w:ind w:left="5040" w:hanging="360"/>
      </w:pPr>
      <w:rPr>
        <w:rFonts w:ascii="Symbol" w:hAnsi="Symbol" w:hint="default"/>
      </w:rPr>
    </w:lvl>
    <w:lvl w:ilvl="7" w:tplc="9572CCDE" w:tentative="1">
      <w:start w:val="1"/>
      <w:numFmt w:val="bullet"/>
      <w:lvlText w:val="o"/>
      <w:lvlJc w:val="left"/>
      <w:pPr>
        <w:ind w:left="5760" w:hanging="360"/>
      </w:pPr>
      <w:rPr>
        <w:rFonts w:ascii="Courier New" w:hAnsi="Courier New" w:cs="Courier New" w:hint="default"/>
      </w:rPr>
    </w:lvl>
    <w:lvl w:ilvl="8" w:tplc="010C910C" w:tentative="1">
      <w:start w:val="1"/>
      <w:numFmt w:val="bullet"/>
      <w:lvlText w:val=""/>
      <w:lvlJc w:val="left"/>
      <w:pPr>
        <w:ind w:left="6480" w:hanging="360"/>
      </w:pPr>
      <w:rPr>
        <w:rFonts w:ascii="Wingdings" w:hAnsi="Wingdings" w:hint="default"/>
      </w:rPr>
    </w:lvl>
  </w:abstractNum>
  <w:abstractNum w:abstractNumId="10" w15:restartNumberingAfterBreak="0">
    <w:nsid w:val="2BC14B94"/>
    <w:multiLevelType w:val="hybridMultilevel"/>
    <w:tmpl w:val="F20A3464"/>
    <w:lvl w:ilvl="0" w:tplc="A6D6EE5E">
      <w:start w:val="1"/>
      <w:numFmt w:val="decimal"/>
      <w:lvlText w:val="%1-"/>
      <w:lvlJc w:val="left"/>
      <w:pPr>
        <w:ind w:left="720" w:hanging="360"/>
      </w:pPr>
      <w:rPr>
        <w:rFonts w:hint="default"/>
      </w:rPr>
    </w:lvl>
    <w:lvl w:ilvl="1" w:tplc="4C7810DE" w:tentative="1">
      <w:start w:val="1"/>
      <w:numFmt w:val="lowerLetter"/>
      <w:lvlText w:val="%2."/>
      <w:lvlJc w:val="left"/>
      <w:pPr>
        <w:ind w:left="1440" w:hanging="360"/>
      </w:pPr>
    </w:lvl>
    <w:lvl w:ilvl="2" w:tplc="7466E1EA" w:tentative="1">
      <w:start w:val="1"/>
      <w:numFmt w:val="lowerRoman"/>
      <w:lvlText w:val="%3."/>
      <w:lvlJc w:val="right"/>
      <w:pPr>
        <w:ind w:left="2160" w:hanging="180"/>
      </w:pPr>
    </w:lvl>
    <w:lvl w:ilvl="3" w:tplc="8DD0C84A" w:tentative="1">
      <w:start w:val="1"/>
      <w:numFmt w:val="decimal"/>
      <w:lvlText w:val="%4."/>
      <w:lvlJc w:val="left"/>
      <w:pPr>
        <w:ind w:left="2880" w:hanging="360"/>
      </w:pPr>
    </w:lvl>
    <w:lvl w:ilvl="4" w:tplc="33C8F9D6" w:tentative="1">
      <w:start w:val="1"/>
      <w:numFmt w:val="lowerLetter"/>
      <w:lvlText w:val="%5."/>
      <w:lvlJc w:val="left"/>
      <w:pPr>
        <w:ind w:left="3600" w:hanging="360"/>
      </w:pPr>
    </w:lvl>
    <w:lvl w:ilvl="5" w:tplc="3BE2B782" w:tentative="1">
      <w:start w:val="1"/>
      <w:numFmt w:val="lowerRoman"/>
      <w:lvlText w:val="%6."/>
      <w:lvlJc w:val="right"/>
      <w:pPr>
        <w:ind w:left="4320" w:hanging="180"/>
      </w:pPr>
    </w:lvl>
    <w:lvl w:ilvl="6" w:tplc="717AB334" w:tentative="1">
      <w:start w:val="1"/>
      <w:numFmt w:val="decimal"/>
      <w:lvlText w:val="%7."/>
      <w:lvlJc w:val="left"/>
      <w:pPr>
        <w:ind w:left="5040" w:hanging="360"/>
      </w:pPr>
    </w:lvl>
    <w:lvl w:ilvl="7" w:tplc="7F8A4CB0" w:tentative="1">
      <w:start w:val="1"/>
      <w:numFmt w:val="lowerLetter"/>
      <w:lvlText w:val="%8."/>
      <w:lvlJc w:val="left"/>
      <w:pPr>
        <w:ind w:left="5760" w:hanging="360"/>
      </w:pPr>
    </w:lvl>
    <w:lvl w:ilvl="8" w:tplc="918E6D1A" w:tentative="1">
      <w:start w:val="1"/>
      <w:numFmt w:val="lowerRoman"/>
      <w:lvlText w:val="%9."/>
      <w:lvlJc w:val="right"/>
      <w:pPr>
        <w:ind w:left="6480" w:hanging="180"/>
      </w:pPr>
    </w:lvl>
  </w:abstractNum>
  <w:abstractNum w:abstractNumId="11" w15:restartNumberingAfterBreak="0">
    <w:nsid w:val="2C4B7D1C"/>
    <w:multiLevelType w:val="hybridMultilevel"/>
    <w:tmpl w:val="79B69D72"/>
    <w:lvl w:ilvl="0" w:tplc="9A10FCC2">
      <w:start w:val="1"/>
      <w:numFmt w:val="decimal"/>
      <w:lvlText w:val="%1."/>
      <w:lvlJc w:val="left"/>
      <w:pPr>
        <w:ind w:left="720" w:hanging="360"/>
      </w:pPr>
      <w:rPr>
        <w:rFonts w:hint="default"/>
        <w:color w:val="0070C0"/>
      </w:rPr>
    </w:lvl>
    <w:lvl w:ilvl="1" w:tplc="5756010C" w:tentative="1">
      <w:start w:val="1"/>
      <w:numFmt w:val="lowerLetter"/>
      <w:lvlText w:val="%2."/>
      <w:lvlJc w:val="left"/>
      <w:pPr>
        <w:ind w:left="1440" w:hanging="360"/>
      </w:pPr>
    </w:lvl>
    <w:lvl w:ilvl="2" w:tplc="74D8F6B0" w:tentative="1">
      <w:start w:val="1"/>
      <w:numFmt w:val="lowerRoman"/>
      <w:lvlText w:val="%3."/>
      <w:lvlJc w:val="right"/>
      <w:pPr>
        <w:ind w:left="2160" w:hanging="180"/>
      </w:pPr>
    </w:lvl>
    <w:lvl w:ilvl="3" w:tplc="5718CCD2" w:tentative="1">
      <w:start w:val="1"/>
      <w:numFmt w:val="decimal"/>
      <w:lvlText w:val="%4."/>
      <w:lvlJc w:val="left"/>
      <w:pPr>
        <w:ind w:left="2880" w:hanging="360"/>
      </w:pPr>
    </w:lvl>
    <w:lvl w:ilvl="4" w:tplc="29A05ADE" w:tentative="1">
      <w:start w:val="1"/>
      <w:numFmt w:val="lowerLetter"/>
      <w:lvlText w:val="%5."/>
      <w:lvlJc w:val="left"/>
      <w:pPr>
        <w:ind w:left="3600" w:hanging="360"/>
      </w:pPr>
    </w:lvl>
    <w:lvl w:ilvl="5" w:tplc="7C66EECA" w:tentative="1">
      <w:start w:val="1"/>
      <w:numFmt w:val="lowerRoman"/>
      <w:lvlText w:val="%6."/>
      <w:lvlJc w:val="right"/>
      <w:pPr>
        <w:ind w:left="4320" w:hanging="180"/>
      </w:pPr>
    </w:lvl>
    <w:lvl w:ilvl="6" w:tplc="629459F6" w:tentative="1">
      <w:start w:val="1"/>
      <w:numFmt w:val="decimal"/>
      <w:lvlText w:val="%7."/>
      <w:lvlJc w:val="left"/>
      <w:pPr>
        <w:ind w:left="5040" w:hanging="360"/>
      </w:pPr>
    </w:lvl>
    <w:lvl w:ilvl="7" w:tplc="87C2BD26" w:tentative="1">
      <w:start w:val="1"/>
      <w:numFmt w:val="lowerLetter"/>
      <w:lvlText w:val="%8."/>
      <w:lvlJc w:val="left"/>
      <w:pPr>
        <w:ind w:left="5760" w:hanging="360"/>
      </w:pPr>
    </w:lvl>
    <w:lvl w:ilvl="8" w:tplc="CA92D480" w:tentative="1">
      <w:start w:val="1"/>
      <w:numFmt w:val="lowerRoman"/>
      <w:lvlText w:val="%9."/>
      <w:lvlJc w:val="right"/>
      <w:pPr>
        <w:ind w:left="6480" w:hanging="180"/>
      </w:pPr>
    </w:lvl>
  </w:abstractNum>
  <w:abstractNum w:abstractNumId="12" w15:restartNumberingAfterBreak="0">
    <w:nsid w:val="304629C4"/>
    <w:multiLevelType w:val="hybridMultilevel"/>
    <w:tmpl w:val="127809CA"/>
    <w:lvl w:ilvl="0" w:tplc="A30802FE">
      <w:numFmt w:val="bullet"/>
      <w:lvlText w:val="-"/>
      <w:lvlJc w:val="left"/>
      <w:pPr>
        <w:ind w:left="720" w:hanging="360"/>
      </w:pPr>
      <w:rPr>
        <w:rFonts w:ascii="Calibri" w:eastAsia="Calibri" w:hAnsi="Calibri" w:cs="Times New Roman" w:hint="default"/>
      </w:rPr>
    </w:lvl>
    <w:lvl w:ilvl="1" w:tplc="031234B0" w:tentative="1">
      <w:start w:val="1"/>
      <w:numFmt w:val="bullet"/>
      <w:lvlText w:val="o"/>
      <w:lvlJc w:val="left"/>
      <w:pPr>
        <w:ind w:left="1440" w:hanging="360"/>
      </w:pPr>
      <w:rPr>
        <w:rFonts w:ascii="Courier New" w:hAnsi="Courier New" w:cs="Courier New" w:hint="default"/>
      </w:rPr>
    </w:lvl>
    <w:lvl w:ilvl="2" w:tplc="CC9642EE" w:tentative="1">
      <w:start w:val="1"/>
      <w:numFmt w:val="bullet"/>
      <w:lvlText w:val=""/>
      <w:lvlJc w:val="left"/>
      <w:pPr>
        <w:ind w:left="2160" w:hanging="360"/>
      </w:pPr>
      <w:rPr>
        <w:rFonts w:ascii="Wingdings" w:hAnsi="Wingdings" w:hint="default"/>
      </w:rPr>
    </w:lvl>
    <w:lvl w:ilvl="3" w:tplc="353C9078" w:tentative="1">
      <w:start w:val="1"/>
      <w:numFmt w:val="bullet"/>
      <w:lvlText w:val=""/>
      <w:lvlJc w:val="left"/>
      <w:pPr>
        <w:ind w:left="2880" w:hanging="360"/>
      </w:pPr>
      <w:rPr>
        <w:rFonts w:ascii="Symbol" w:hAnsi="Symbol" w:hint="default"/>
      </w:rPr>
    </w:lvl>
    <w:lvl w:ilvl="4" w:tplc="CBCCCCE4" w:tentative="1">
      <w:start w:val="1"/>
      <w:numFmt w:val="bullet"/>
      <w:lvlText w:val="o"/>
      <w:lvlJc w:val="left"/>
      <w:pPr>
        <w:ind w:left="3600" w:hanging="360"/>
      </w:pPr>
      <w:rPr>
        <w:rFonts w:ascii="Courier New" w:hAnsi="Courier New" w:cs="Courier New" w:hint="default"/>
      </w:rPr>
    </w:lvl>
    <w:lvl w:ilvl="5" w:tplc="F808EF94" w:tentative="1">
      <w:start w:val="1"/>
      <w:numFmt w:val="bullet"/>
      <w:lvlText w:val=""/>
      <w:lvlJc w:val="left"/>
      <w:pPr>
        <w:ind w:left="4320" w:hanging="360"/>
      </w:pPr>
      <w:rPr>
        <w:rFonts w:ascii="Wingdings" w:hAnsi="Wingdings" w:hint="default"/>
      </w:rPr>
    </w:lvl>
    <w:lvl w:ilvl="6" w:tplc="82FC9E36" w:tentative="1">
      <w:start w:val="1"/>
      <w:numFmt w:val="bullet"/>
      <w:lvlText w:val=""/>
      <w:lvlJc w:val="left"/>
      <w:pPr>
        <w:ind w:left="5040" w:hanging="360"/>
      </w:pPr>
      <w:rPr>
        <w:rFonts w:ascii="Symbol" w:hAnsi="Symbol" w:hint="default"/>
      </w:rPr>
    </w:lvl>
    <w:lvl w:ilvl="7" w:tplc="F46EA8FC" w:tentative="1">
      <w:start w:val="1"/>
      <w:numFmt w:val="bullet"/>
      <w:lvlText w:val="o"/>
      <w:lvlJc w:val="left"/>
      <w:pPr>
        <w:ind w:left="5760" w:hanging="360"/>
      </w:pPr>
      <w:rPr>
        <w:rFonts w:ascii="Courier New" w:hAnsi="Courier New" w:cs="Courier New" w:hint="default"/>
      </w:rPr>
    </w:lvl>
    <w:lvl w:ilvl="8" w:tplc="71228C9E" w:tentative="1">
      <w:start w:val="1"/>
      <w:numFmt w:val="bullet"/>
      <w:lvlText w:val=""/>
      <w:lvlJc w:val="left"/>
      <w:pPr>
        <w:ind w:left="6480" w:hanging="360"/>
      </w:pPr>
      <w:rPr>
        <w:rFonts w:ascii="Wingdings" w:hAnsi="Wingdings" w:hint="default"/>
      </w:rPr>
    </w:lvl>
  </w:abstractNum>
  <w:abstractNum w:abstractNumId="13" w15:restartNumberingAfterBreak="0">
    <w:nsid w:val="344F09E8"/>
    <w:multiLevelType w:val="hybridMultilevel"/>
    <w:tmpl w:val="810AFAB0"/>
    <w:lvl w:ilvl="0" w:tplc="ACAA8704">
      <w:start w:val="1"/>
      <w:numFmt w:val="bullet"/>
      <w:lvlText w:val=""/>
      <w:lvlJc w:val="left"/>
      <w:pPr>
        <w:ind w:left="360" w:hanging="360"/>
      </w:pPr>
      <w:rPr>
        <w:rFonts w:ascii="Symbol" w:hAnsi="Symbol" w:hint="default"/>
      </w:rPr>
    </w:lvl>
    <w:lvl w:ilvl="1" w:tplc="13D644C6" w:tentative="1">
      <w:start w:val="1"/>
      <w:numFmt w:val="bullet"/>
      <w:lvlText w:val="o"/>
      <w:lvlJc w:val="left"/>
      <w:pPr>
        <w:ind w:left="1080" w:hanging="360"/>
      </w:pPr>
      <w:rPr>
        <w:rFonts w:ascii="Courier New" w:hAnsi="Courier New" w:cs="Courier New" w:hint="default"/>
      </w:rPr>
    </w:lvl>
    <w:lvl w:ilvl="2" w:tplc="EC16AC08" w:tentative="1">
      <w:start w:val="1"/>
      <w:numFmt w:val="bullet"/>
      <w:lvlText w:val=""/>
      <w:lvlJc w:val="left"/>
      <w:pPr>
        <w:ind w:left="1800" w:hanging="360"/>
      </w:pPr>
      <w:rPr>
        <w:rFonts w:ascii="Wingdings" w:hAnsi="Wingdings" w:hint="default"/>
      </w:rPr>
    </w:lvl>
    <w:lvl w:ilvl="3" w:tplc="35A8EE5A" w:tentative="1">
      <w:start w:val="1"/>
      <w:numFmt w:val="bullet"/>
      <w:lvlText w:val=""/>
      <w:lvlJc w:val="left"/>
      <w:pPr>
        <w:ind w:left="2520" w:hanging="360"/>
      </w:pPr>
      <w:rPr>
        <w:rFonts w:ascii="Symbol" w:hAnsi="Symbol" w:hint="default"/>
      </w:rPr>
    </w:lvl>
    <w:lvl w:ilvl="4" w:tplc="7504A276" w:tentative="1">
      <w:start w:val="1"/>
      <w:numFmt w:val="bullet"/>
      <w:lvlText w:val="o"/>
      <w:lvlJc w:val="left"/>
      <w:pPr>
        <w:ind w:left="3240" w:hanging="360"/>
      </w:pPr>
      <w:rPr>
        <w:rFonts w:ascii="Courier New" w:hAnsi="Courier New" w:cs="Courier New" w:hint="default"/>
      </w:rPr>
    </w:lvl>
    <w:lvl w:ilvl="5" w:tplc="1BD078BA" w:tentative="1">
      <w:start w:val="1"/>
      <w:numFmt w:val="bullet"/>
      <w:lvlText w:val=""/>
      <w:lvlJc w:val="left"/>
      <w:pPr>
        <w:ind w:left="3960" w:hanging="360"/>
      </w:pPr>
      <w:rPr>
        <w:rFonts w:ascii="Wingdings" w:hAnsi="Wingdings" w:hint="default"/>
      </w:rPr>
    </w:lvl>
    <w:lvl w:ilvl="6" w:tplc="DEA4DD68" w:tentative="1">
      <w:start w:val="1"/>
      <w:numFmt w:val="bullet"/>
      <w:lvlText w:val=""/>
      <w:lvlJc w:val="left"/>
      <w:pPr>
        <w:ind w:left="4680" w:hanging="360"/>
      </w:pPr>
      <w:rPr>
        <w:rFonts w:ascii="Symbol" w:hAnsi="Symbol" w:hint="default"/>
      </w:rPr>
    </w:lvl>
    <w:lvl w:ilvl="7" w:tplc="99A859B8" w:tentative="1">
      <w:start w:val="1"/>
      <w:numFmt w:val="bullet"/>
      <w:lvlText w:val="o"/>
      <w:lvlJc w:val="left"/>
      <w:pPr>
        <w:ind w:left="5400" w:hanging="360"/>
      </w:pPr>
      <w:rPr>
        <w:rFonts w:ascii="Courier New" w:hAnsi="Courier New" w:cs="Courier New" w:hint="default"/>
      </w:rPr>
    </w:lvl>
    <w:lvl w:ilvl="8" w:tplc="61429F46" w:tentative="1">
      <w:start w:val="1"/>
      <w:numFmt w:val="bullet"/>
      <w:lvlText w:val=""/>
      <w:lvlJc w:val="left"/>
      <w:pPr>
        <w:ind w:left="6120" w:hanging="360"/>
      </w:pPr>
      <w:rPr>
        <w:rFonts w:ascii="Wingdings" w:hAnsi="Wingdings" w:hint="default"/>
      </w:rPr>
    </w:lvl>
  </w:abstractNum>
  <w:abstractNum w:abstractNumId="14" w15:restartNumberingAfterBreak="0">
    <w:nsid w:val="3FBA7632"/>
    <w:multiLevelType w:val="hybridMultilevel"/>
    <w:tmpl w:val="42D0A6B0"/>
    <w:lvl w:ilvl="0" w:tplc="1B70DA18">
      <w:start w:val="1"/>
      <w:numFmt w:val="bullet"/>
      <w:lvlText w:val=""/>
      <w:lvlJc w:val="left"/>
      <w:pPr>
        <w:ind w:left="720" w:hanging="360"/>
      </w:pPr>
      <w:rPr>
        <w:rFonts w:ascii="Symbol" w:hAnsi="Symbol" w:hint="default"/>
      </w:rPr>
    </w:lvl>
    <w:lvl w:ilvl="1" w:tplc="775207F4" w:tentative="1">
      <w:start w:val="1"/>
      <w:numFmt w:val="bullet"/>
      <w:lvlText w:val="o"/>
      <w:lvlJc w:val="left"/>
      <w:pPr>
        <w:ind w:left="1440" w:hanging="360"/>
      </w:pPr>
      <w:rPr>
        <w:rFonts w:ascii="Courier New" w:hAnsi="Courier New" w:cs="Courier New" w:hint="default"/>
      </w:rPr>
    </w:lvl>
    <w:lvl w:ilvl="2" w:tplc="5A04DE4A" w:tentative="1">
      <w:start w:val="1"/>
      <w:numFmt w:val="bullet"/>
      <w:lvlText w:val=""/>
      <w:lvlJc w:val="left"/>
      <w:pPr>
        <w:ind w:left="2160" w:hanging="360"/>
      </w:pPr>
      <w:rPr>
        <w:rFonts w:ascii="Wingdings" w:hAnsi="Wingdings" w:hint="default"/>
      </w:rPr>
    </w:lvl>
    <w:lvl w:ilvl="3" w:tplc="5874B7D0" w:tentative="1">
      <w:start w:val="1"/>
      <w:numFmt w:val="bullet"/>
      <w:lvlText w:val=""/>
      <w:lvlJc w:val="left"/>
      <w:pPr>
        <w:ind w:left="2880" w:hanging="360"/>
      </w:pPr>
      <w:rPr>
        <w:rFonts w:ascii="Symbol" w:hAnsi="Symbol" w:hint="default"/>
      </w:rPr>
    </w:lvl>
    <w:lvl w:ilvl="4" w:tplc="1F72B098" w:tentative="1">
      <w:start w:val="1"/>
      <w:numFmt w:val="bullet"/>
      <w:lvlText w:val="o"/>
      <w:lvlJc w:val="left"/>
      <w:pPr>
        <w:ind w:left="3600" w:hanging="360"/>
      </w:pPr>
      <w:rPr>
        <w:rFonts w:ascii="Courier New" w:hAnsi="Courier New" w:cs="Courier New" w:hint="default"/>
      </w:rPr>
    </w:lvl>
    <w:lvl w:ilvl="5" w:tplc="468E3D4E" w:tentative="1">
      <w:start w:val="1"/>
      <w:numFmt w:val="bullet"/>
      <w:lvlText w:val=""/>
      <w:lvlJc w:val="left"/>
      <w:pPr>
        <w:ind w:left="4320" w:hanging="360"/>
      </w:pPr>
      <w:rPr>
        <w:rFonts w:ascii="Wingdings" w:hAnsi="Wingdings" w:hint="default"/>
      </w:rPr>
    </w:lvl>
    <w:lvl w:ilvl="6" w:tplc="29029322" w:tentative="1">
      <w:start w:val="1"/>
      <w:numFmt w:val="bullet"/>
      <w:lvlText w:val=""/>
      <w:lvlJc w:val="left"/>
      <w:pPr>
        <w:ind w:left="5040" w:hanging="360"/>
      </w:pPr>
      <w:rPr>
        <w:rFonts w:ascii="Symbol" w:hAnsi="Symbol" w:hint="default"/>
      </w:rPr>
    </w:lvl>
    <w:lvl w:ilvl="7" w:tplc="0862E51E" w:tentative="1">
      <w:start w:val="1"/>
      <w:numFmt w:val="bullet"/>
      <w:lvlText w:val="o"/>
      <w:lvlJc w:val="left"/>
      <w:pPr>
        <w:ind w:left="5760" w:hanging="360"/>
      </w:pPr>
      <w:rPr>
        <w:rFonts w:ascii="Courier New" w:hAnsi="Courier New" w:cs="Courier New" w:hint="default"/>
      </w:rPr>
    </w:lvl>
    <w:lvl w:ilvl="8" w:tplc="345040D6" w:tentative="1">
      <w:start w:val="1"/>
      <w:numFmt w:val="bullet"/>
      <w:lvlText w:val=""/>
      <w:lvlJc w:val="left"/>
      <w:pPr>
        <w:ind w:left="6480" w:hanging="360"/>
      </w:pPr>
      <w:rPr>
        <w:rFonts w:ascii="Wingdings" w:hAnsi="Wingdings" w:hint="default"/>
      </w:rPr>
    </w:lvl>
  </w:abstractNum>
  <w:abstractNum w:abstractNumId="15" w15:restartNumberingAfterBreak="0">
    <w:nsid w:val="496D12B4"/>
    <w:multiLevelType w:val="hybridMultilevel"/>
    <w:tmpl w:val="54D4A148"/>
    <w:lvl w:ilvl="0" w:tplc="FC4EC38A">
      <w:numFmt w:val="bullet"/>
      <w:lvlText w:val="-"/>
      <w:lvlJc w:val="left"/>
      <w:pPr>
        <w:ind w:left="720" w:hanging="360"/>
      </w:pPr>
      <w:rPr>
        <w:rFonts w:ascii="Calibri" w:eastAsia="Times New Roman" w:hAnsi="Calibri" w:cs="Calibri" w:hint="default"/>
      </w:rPr>
    </w:lvl>
    <w:lvl w:ilvl="1" w:tplc="0FA2225E" w:tentative="1">
      <w:start w:val="1"/>
      <w:numFmt w:val="bullet"/>
      <w:lvlText w:val="o"/>
      <w:lvlJc w:val="left"/>
      <w:pPr>
        <w:ind w:left="1440" w:hanging="360"/>
      </w:pPr>
      <w:rPr>
        <w:rFonts w:ascii="Courier New" w:hAnsi="Courier New" w:cs="Courier New" w:hint="default"/>
      </w:rPr>
    </w:lvl>
    <w:lvl w:ilvl="2" w:tplc="D08AE29A" w:tentative="1">
      <w:start w:val="1"/>
      <w:numFmt w:val="bullet"/>
      <w:lvlText w:val=""/>
      <w:lvlJc w:val="left"/>
      <w:pPr>
        <w:ind w:left="2160" w:hanging="360"/>
      </w:pPr>
      <w:rPr>
        <w:rFonts w:ascii="Wingdings" w:hAnsi="Wingdings" w:hint="default"/>
      </w:rPr>
    </w:lvl>
    <w:lvl w:ilvl="3" w:tplc="B5EEEF0A" w:tentative="1">
      <w:start w:val="1"/>
      <w:numFmt w:val="bullet"/>
      <w:lvlText w:val=""/>
      <w:lvlJc w:val="left"/>
      <w:pPr>
        <w:ind w:left="2880" w:hanging="360"/>
      </w:pPr>
      <w:rPr>
        <w:rFonts w:ascii="Symbol" w:hAnsi="Symbol" w:hint="default"/>
      </w:rPr>
    </w:lvl>
    <w:lvl w:ilvl="4" w:tplc="E5CED1D4" w:tentative="1">
      <w:start w:val="1"/>
      <w:numFmt w:val="bullet"/>
      <w:lvlText w:val="o"/>
      <w:lvlJc w:val="left"/>
      <w:pPr>
        <w:ind w:left="3600" w:hanging="360"/>
      </w:pPr>
      <w:rPr>
        <w:rFonts w:ascii="Courier New" w:hAnsi="Courier New" w:cs="Courier New" w:hint="default"/>
      </w:rPr>
    </w:lvl>
    <w:lvl w:ilvl="5" w:tplc="4C8E7454" w:tentative="1">
      <w:start w:val="1"/>
      <w:numFmt w:val="bullet"/>
      <w:lvlText w:val=""/>
      <w:lvlJc w:val="left"/>
      <w:pPr>
        <w:ind w:left="4320" w:hanging="360"/>
      </w:pPr>
      <w:rPr>
        <w:rFonts w:ascii="Wingdings" w:hAnsi="Wingdings" w:hint="default"/>
      </w:rPr>
    </w:lvl>
    <w:lvl w:ilvl="6" w:tplc="4AFC3844" w:tentative="1">
      <w:start w:val="1"/>
      <w:numFmt w:val="bullet"/>
      <w:lvlText w:val=""/>
      <w:lvlJc w:val="left"/>
      <w:pPr>
        <w:ind w:left="5040" w:hanging="360"/>
      </w:pPr>
      <w:rPr>
        <w:rFonts w:ascii="Symbol" w:hAnsi="Symbol" w:hint="default"/>
      </w:rPr>
    </w:lvl>
    <w:lvl w:ilvl="7" w:tplc="F3DA7E38" w:tentative="1">
      <w:start w:val="1"/>
      <w:numFmt w:val="bullet"/>
      <w:lvlText w:val="o"/>
      <w:lvlJc w:val="left"/>
      <w:pPr>
        <w:ind w:left="5760" w:hanging="360"/>
      </w:pPr>
      <w:rPr>
        <w:rFonts w:ascii="Courier New" w:hAnsi="Courier New" w:cs="Courier New" w:hint="default"/>
      </w:rPr>
    </w:lvl>
    <w:lvl w:ilvl="8" w:tplc="93FA66FA" w:tentative="1">
      <w:start w:val="1"/>
      <w:numFmt w:val="bullet"/>
      <w:lvlText w:val=""/>
      <w:lvlJc w:val="left"/>
      <w:pPr>
        <w:ind w:left="6480" w:hanging="360"/>
      </w:pPr>
      <w:rPr>
        <w:rFonts w:ascii="Wingdings" w:hAnsi="Wingdings" w:hint="default"/>
      </w:rPr>
    </w:lvl>
  </w:abstractNum>
  <w:abstractNum w:abstractNumId="16" w15:restartNumberingAfterBreak="0">
    <w:nsid w:val="49906669"/>
    <w:multiLevelType w:val="hybridMultilevel"/>
    <w:tmpl w:val="F08A7028"/>
    <w:lvl w:ilvl="0" w:tplc="8542C674">
      <w:start w:val="1"/>
      <w:numFmt w:val="bullet"/>
      <w:lvlText w:val=""/>
      <w:lvlJc w:val="left"/>
      <w:pPr>
        <w:ind w:left="1440" w:hanging="360"/>
      </w:pPr>
      <w:rPr>
        <w:rFonts w:ascii="Symbol" w:hAnsi="Symbol" w:hint="default"/>
      </w:rPr>
    </w:lvl>
    <w:lvl w:ilvl="1" w:tplc="0A942424" w:tentative="1">
      <w:start w:val="1"/>
      <w:numFmt w:val="bullet"/>
      <w:lvlText w:val="o"/>
      <w:lvlJc w:val="left"/>
      <w:pPr>
        <w:ind w:left="2160" w:hanging="360"/>
      </w:pPr>
      <w:rPr>
        <w:rFonts w:ascii="Courier New" w:hAnsi="Courier New" w:cs="Courier New" w:hint="default"/>
      </w:rPr>
    </w:lvl>
    <w:lvl w:ilvl="2" w:tplc="F5EABE3A" w:tentative="1">
      <w:start w:val="1"/>
      <w:numFmt w:val="bullet"/>
      <w:lvlText w:val=""/>
      <w:lvlJc w:val="left"/>
      <w:pPr>
        <w:ind w:left="2880" w:hanging="360"/>
      </w:pPr>
      <w:rPr>
        <w:rFonts w:ascii="Wingdings" w:hAnsi="Wingdings" w:hint="default"/>
      </w:rPr>
    </w:lvl>
    <w:lvl w:ilvl="3" w:tplc="46DCD746" w:tentative="1">
      <w:start w:val="1"/>
      <w:numFmt w:val="bullet"/>
      <w:lvlText w:val=""/>
      <w:lvlJc w:val="left"/>
      <w:pPr>
        <w:ind w:left="3600" w:hanging="360"/>
      </w:pPr>
      <w:rPr>
        <w:rFonts w:ascii="Symbol" w:hAnsi="Symbol" w:hint="default"/>
      </w:rPr>
    </w:lvl>
    <w:lvl w:ilvl="4" w:tplc="10062AE2" w:tentative="1">
      <w:start w:val="1"/>
      <w:numFmt w:val="bullet"/>
      <w:lvlText w:val="o"/>
      <w:lvlJc w:val="left"/>
      <w:pPr>
        <w:ind w:left="4320" w:hanging="360"/>
      </w:pPr>
      <w:rPr>
        <w:rFonts w:ascii="Courier New" w:hAnsi="Courier New" w:cs="Courier New" w:hint="default"/>
      </w:rPr>
    </w:lvl>
    <w:lvl w:ilvl="5" w:tplc="9E047686" w:tentative="1">
      <w:start w:val="1"/>
      <w:numFmt w:val="bullet"/>
      <w:lvlText w:val=""/>
      <w:lvlJc w:val="left"/>
      <w:pPr>
        <w:ind w:left="5040" w:hanging="360"/>
      </w:pPr>
      <w:rPr>
        <w:rFonts w:ascii="Wingdings" w:hAnsi="Wingdings" w:hint="default"/>
      </w:rPr>
    </w:lvl>
    <w:lvl w:ilvl="6" w:tplc="5CBE6CF8" w:tentative="1">
      <w:start w:val="1"/>
      <w:numFmt w:val="bullet"/>
      <w:lvlText w:val=""/>
      <w:lvlJc w:val="left"/>
      <w:pPr>
        <w:ind w:left="5760" w:hanging="360"/>
      </w:pPr>
      <w:rPr>
        <w:rFonts w:ascii="Symbol" w:hAnsi="Symbol" w:hint="default"/>
      </w:rPr>
    </w:lvl>
    <w:lvl w:ilvl="7" w:tplc="D9B473E6" w:tentative="1">
      <w:start w:val="1"/>
      <w:numFmt w:val="bullet"/>
      <w:lvlText w:val="o"/>
      <w:lvlJc w:val="left"/>
      <w:pPr>
        <w:ind w:left="6480" w:hanging="360"/>
      </w:pPr>
      <w:rPr>
        <w:rFonts w:ascii="Courier New" w:hAnsi="Courier New" w:cs="Courier New" w:hint="default"/>
      </w:rPr>
    </w:lvl>
    <w:lvl w:ilvl="8" w:tplc="ABEE59D0" w:tentative="1">
      <w:start w:val="1"/>
      <w:numFmt w:val="bullet"/>
      <w:lvlText w:val=""/>
      <w:lvlJc w:val="left"/>
      <w:pPr>
        <w:ind w:left="7200" w:hanging="360"/>
      </w:pPr>
      <w:rPr>
        <w:rFonts w:ascii="Wingdings" w:hAnsi="Wingdings" w:hint="default"/>
      </w:rPr>
    </w:lvl>
  </w:abstractNum>
  <w:abstractNum w:abstractNumId="17" w15:restartNumberingAfterBreak="0">
    <w:nsid w:val="53790D38"/>
    <w:multiLevelType w:val="hybridMultilevel"/>
    <w:tmpl w:val="5B902FC0"/>
    <w:lvl w:ilvl="0" w:tplc="AFC0F106">
      <w:numFmt w:val="bullet"/>
      <w:lvlText w:val="-"/>
      <w:lvlJc w:val="left"/>
      <w:pPr>
        <w:ind w:left="720" w:hanging="360"/>
      </w:pPr>
      <w:rPr>
        <w:rFonts w:ascii="Calibri" w:eastAsia="Calibri" w:hAnsi="Calibri" w:cs="Times New Roman" w:hint="default"/>
      </w:rPr>
    </w:lvl>
    <w:lvl w:ilvl="1" w:tplc="23D6550C" w:tentative="1">
      <w:start w:val="1"/>
      <w:numFmt w:val="bullet"/>
      <w:lvlText w:val="o"/>
      <w:lvlJc w:val="left"/>
      <w:pPr>
        <w:ind w:left="1440" w:hanging="360"/>
      </w:pPr>
      <w:rPr>
        <w:rFonts w:ascii="Courier New" w:hAnsi="Courier New" w:cs="Courier New" w:hint="default"/>
      </w:rPr>
    </w:lvl>
    <w:lvl w:ilvl="2" w:tplc="423C5BD0" w:tentative="1">
      <w:start w:val="1"/>
      <w:numFmt w:val="bullet"/>
      <w:lvlText w:val=""/>
      <w:lvlJc w:val="left"/>
      <w:pPr>
        <w:ind w:left="2160" w:hanging="360"/>
      </w:pPr>
      <w:rPr>
        <w:rFonts w:ascii="Wingdings" w:hAnsi="Wingdings" w:hint="default"/>
      </w:rPr>
    </w:lvl>
    <w:lvl w:ilvl="3" w:tplc="B626490C" w:tentative="1">
      <w:start w:val="1"/>
      <w:numFmt w:val="bullet"/>
      <w:lvlText w:val=""/>
      <w:lvlJc w:val="left"/>
      <w:pPr>
        <w:ind w:left="2880" w:hanging="360"/>
      </w:pPr>
      <w:rPr>
        <w:rFonts w:ascii="Symbol" w:hAnsi="Symbol" w:hint="default"/>
      </w:rPr>
    </w:lvl>
    <w:lvl w:ilvl="4" w:tplc="E570A650" w:tentative="1">
      <w:start w:val="1"/>
      <w:numFmt w:val="bullet"/>
      <w:lvlText w:val="o"/>
      <w:lvlJc w:val="left"/>
      <w:pPr>
        <w:ind w:left="3600" w:hanging="360"/>
      </w:pPr>
      <w:rPr>
        <w:rFonts w:ascii="Courier New" w:hAnsi="Courier New" w:cs="Courier New" w:hint="default"/>
      </w:rPr>
    </w:lvl>
    <w:lvl w:ilvl="5" w:tplc="C05E61E4" w:tentative="1">
      <w:start w:val="1"/>
      <w:numFmt w:val="bullet"/>
      <w:lvlText w:val=""/>
      <w:lvlJc w:val="left"/>
      <w:pPr>
        <w:ind w:left="4320" w:hanging="360"/>
      </w:pPr>
      <w:rPr>
        <w:rFonts w:ascii="Wingdings" w:hAnsi="Wingdings" w:hint="default"/>
      </w:rPr>
    </w:lvl>
    <w:lvl w:ilvl="6" w:tplc="E1C046E4" w:tentative="1">
      <w:start w:val="1"/>
      <w:numFmt w:val="bullet"/>
      <w:lvlText w:val=""/>
      <w:lvlJc w:val="left"/>
      <w:pPr>
        <w:ind w:left="5040" w:hanging="360"/>
      </w:pPr>
      <w:rPr>
        <w:rFonts w:ascii="Symbol" w:hAnsi="Symbol" w:hint="default"/>
      </w:rPr>
    </w:lvl>
    <w:lvl w:ilvl="7" w:tplc="E61C7482" w:tentative="1">
      <w:start w:val="1"/>
      <w:numFmt w:val="bullet"/>
      <w:lvlText w:val="o"/>
      <w:lvlJc w:val="left"/>
      <w:pPr>
        <w:ind w:left="5760" w:hanging="360"/>
      </w:pPr>
      <w:rPr>
        <w:rFonts w:ascii="Courier New" w:hAnsi="Courier New" w:cs="Courier New" w:hint="default"/>
      </w:rPr>
    </w:lvl>
    <w:lvl w:ilvl="8" w:tplc="0E7CF9B8" w:tentative="1">
      <w:start w:val="1"/>
      <w:numFmt w:val="bullet"/>
      <w:lvlText w:val=""/>
      <w:lvlJc w:val="left"/>
      <w:pPr>
        <w:ind w:left="6480" w:hanging="360"/>
      </w:pPr>
      <w:rPr>
        <w:rFonts w:ascii="Wingdings" w:hAnsi="Wingdings" w:hint="default"/>
      </w:rPr>
    </w:lvl>
  </w:abstractNum>
  <w:abstractNum w:abstractNumId="18" w15:restartNumberingAfterBreak="0">
    <w:nsid w:val="5AC16FD9"/>
    <w:multiLevelType w:val="hybridMultilevel"/>
    <w:tmpl w:val="86B2F94A"/>
    <w:lvl w:ilvl="0" w:tplc="EBCEE0E4">
      <w:start w:val="1"/>
      <w:numFmt w:val="bullet"/>
      <w:lvlText w:val=""/>
      <w:lvlJc w:val="left"/>
      <w:pPr>
        <w:ind w:left="720" w:hanging="360"/>
      </w:pPr>
      <w:rPr>
        <w:rFonts w:ascii="Symbol" w:hAnsi="Symbol" w:hint="default"/>
      </w:rPr>
    </w:lvl>
    <w:lvl w:ilvl="1" w:tplc="15F48BC8" w:tentative="1">
      <w:start w:val="1"/>
      <w:numFmt w:val="bullet"/>
      <w:lvlText w:val="o"/>
      <w:lvlJc w:val="left"/>
      <w:pPr>
        <w:ind w:left="1440" w:hanging="360"/>
      </w:pPr>
      <w:rPr>
        <w:rFonts w:ascii="Courier New" w:hAnsi="Courier New" w:cs="Courier New" w:hint="default"/>
      </w:rPr>
    </w:lvl>
    <w:lvl w:ilvl="2" w:tplc="EAC41B90" w:tentative="1">
      <w:start w:val="1"/>
      <w:numFmt w:val="bullet"/>
      <w:lvlText w:val=""/>
      <w:lvlJc w:val="left"/>
      <w:pPr>
        <w:ind w:left="2160" w:hanging="360"/>
      </w:pPr>
      <w:rPr>
        <w:rFonts w:ascii="Wingdings" w:hAnsi="Wingdings" w:hint="default"/>
      </w:rPr>
    </w:lvl>
    <w:lvl w:ilvl="3" w:tplc="BD18F922" w:tentative="1">
      <w:start w:val="1"/>
      <w:numFmt w:val="bullet"/>
      <w:lvlText w:val=""/>
      <w:lvlJc w:val="left"/>
      <w:pPr>
        <w:ind w:left="2880" w:hanging="360"/>
      </w:pPr>
      <w:rPr>
        <w:rFonts w:ascii="Symbol" w:hAnsi="Symbol" w:hint="default"/>
      </w:rPr>
    </w:lvl>
    <w:lvl w:ilvl="4" w:tplc="5016EA4A" w:tentative="1">
      <w:start w:val="1"/>
      <w:numFmt w:val="bullet"/>
      <w:lvlText w:val="o"/>
      <w:lvlJc w:val="left"/>
      <w:pPr>
        <w:ind w:left="3600" w:hanging="360"/>
      </w:pPr>
      <w:rPr>
        <w:rFonts w:ascii="Courier New" w:hAnsi="Courier New" w:cs="Courier New" w:hint="default"/>
      </w:rPr>
    </w:lvl>
    <w:lvl w:ilvl="5" w:tplc="C11601AA" w:tentative="1">
      <w:start w:val="1"/>
      <w:numFmt w:val="bullet"/>
      <w:lvlText w:val=""/>
      <w:lvlJc w:val="left"/>
      <w:pPr>
        <w:ind w:left="4320" w:hanging="360"/>
      </w:pPr>
      <w:rPr>
        <w:rFonts w:ascii="Wingdings" w:hAnsi="Wingdings" w:hint="default"/>
      </w:rPr>
    </w:lvl>
    <w:lvl w:ilvl="6" w:tplc="4ECA0AC6" w:tentative="1">
      <w:start w:val="1"/>
      <w:numFmt w:val="bullet"/>
      <w:lvlText w:val=""/>
      <w:lvlJc w:val="left"/>
      <w:pPr>
        <w:ind w:left="5040" w:hanging="360"/>
      </w:pPr>
      <w:rPr>
        <w:rFonts w:ascii="Symbol" w:hAnsi="Symbol" w:hint="default"/>
      </w:rPr>
    </w:lvl>
    <w:lvl w:ilvl="7" w:tplc="BF743C40" w:tentative="1">
      <w:start w:val="1"/>
      <w:numFmt w:val="bullet"/>
      <w:lvlText w:val="o"/>
      <w:lvlJc w:val="left"/>
      <w:pPr>
        <w:ind w:left="5760" w:hanging="360"/>
      </w:pPr>
      <w:rPr>
        <w:rFonts w:ascii="Courier New" w:hAnsi="Courier New" w:cs="Courier New" w:hint="default"/>
      </w:rPr>
    </w:lvl>
    <w:lvl w:ilvl="8" w:tplc="B962636A" w:tentative="1">
      <w:start w:val="1"/>
      <w:numFmt w:val="bullet"/>
      <w:lvlText w:val=""/>
      <w:lvlJc w:val="left"/>
      <w:pPr>
        <w:ind w:left="6480" w:hanging="360"/>
      </w:pPr>
      <w:rPr>
        <w:rFonts w:ascii="Wingdings" w:hAnsi="Wingdings" w:hint="default"/>
      </w:rPr>
    </w:lvl>
  </w:abstractNum>
  <w:abstractNum w:abstractNumId="19" w15:restartNumberingAfterBreak="0">
    <w:nsid w:val="5BC604B9"/>
    <w:multiLevelType w:val="hybridMultilevel"/>
    <w:tmpl w:val="A816D2CA"/>
    <w:lvl w:ilvl="0" w:tplc="795A0EE6">
      <w:start w:val="1"/>
      <w:numFmt w:val="bullet"/>
      <w:lvlText w:val=""/>
      <w:lvlJc w:val="left"/>
      <w:pPr>
        <w:ind w:left="1434" w:hanging="360"/>
      </w:pPr>
      <w:rPr>
        <w:rFonts w:ascii="Symbol" w:hAnsi="Symbol" w:hint="default"/>
      </w:rPr>
    </w:lvl>
    <w:lvl w:ilvl="1" w:tplc="0270F194" w:tentative="1">
      <w:start w:val="1"/>
      <w:numFmt w:val="bullet"/>
      <w:lvlText w:val="o"/>
      <w:lvlJc w:val="left"/>
      <w:pPr>
        <w:ind w:left="2154" w:hanging="360"/>
      </w:pPr>
      <w:rPr>
        <w:rFonts w:ascii="Courier New" w:hAnsi="Courier New" w:cs="Courier New" w:hint="default"/>
      </w:rPr>
    </w:lvl>
    <w:lvl w:ilvl="2" w:tplc="59581B2A" w:tentative="1">
      <w:start w:val="1"/>
      <w:numFmt w:val="bullet"/>
      <w:lvlText w:val=""/>
      <w:lvlJc w:val="left"/>
      <w:pPr>
        <w:ind w:left="2874" w:hanging="360"/>
      </w:pPr>
      <w:rPr>
        <w:rFonts w:ascii="Wingdings" w:hAnsi="Wingdings" w:hint="default"/>
      </w:rPr>
    </w:lvl>
    <w:lvl w:ilvl="3" w:tplc="8124A04E" w:tentative="1">
      <w:start w:val="1"/>
      <w:numFmt w:val="bullet"/>
      <w:lvlText w:val=""/>
      <w:lvlJc w:val="left"/>
      <w:pPr>
        <w:ind w:left="3594" w:hanging="360"/>
      </w:pPr>
      <w:rPr>
        <w:rFonts w:ascii="Symbol" w:hAnsi="Symbol" w:hint="default"/>
      </w:rPr>
    </w:lvl>
    <w:lvl w:ilvl="4" w:tplc="50E25BEA" w:tentative="1">
      <w:start w:val="1"/>
      <w:numFmt w:val="bullet"/>
      <w:lvlText w:val="o"/>
      <w:lvlJc w:val="left"/>
      <w:pPr>
        <w:ind w:left="4314" w:hanging="360"/>
      </w:pPr>
      <w:rPr>
        <w:rFonts w:ascii="Courier New" w:hAnsi="Courier New" w:cs="Courier New" w:hint="default"/>
      </w:rPr>
    </w:lvl>
    <w:lvl w:ilvl="5" w:tplc="7A9066D6" w:tentative="1">
      <w:start w:val="1"/>
      <w:numFmt w:val="bullet"/>
      <w:lvlText w:val=""/>
      <w:lvlJc w:val="left"/>
      <w:pPr>
        <w:ind w:left="5034" w:hanging="360"/>
      </w:pPr>
      <w:rPr>
        <w:rFonts w:ascii="Wingdings" w:hAnsi="Wingdings" w:hint="default"/>
      </w:rPr>
    </w:lvl>
    <w:lvl w:ilvl="6" w:tplc="BB10FE52" w:tentative="1">
      <w:start w:val="1"/>
      <w:numFmt w:val="bullet"/>
      <w:lvlText w:val=""/>
      <w:lvlJc w:val="left"/>
      <w:pPr>
        <w:ind w:left="5754" w:hanging="360"/>
      </w:pPr>
      <w:rPr>
        <w:rFonts w:ascii="Symbol" w:hAnsi="Symbol" w:hint="default"/>
      </w:rPr>
    </w:lvl>
    <w:lvl w:ilvl="7" w:tplc="44307160" w:tentative="1">
      <w:start w:val="1"/>
      <w:numFmt w:val="bullet"/>
      <w:lvlText w:val="o"/>
      <w:lvlJc w:val="left"/>
      <w:pPr>
        <w:ind w:left="6474" w:hanging="360"/>
      </w:pPr>
      <w:rPr>
        <w:rFonts w:ascii="Courier New" w:hAnsi="Courier New" w:cs="Courier New" w:hint="default"/>
      </w:rPr>
    </w:lvl>
    <w:lvl w:ilvl="8" w:tplc="D5468A8A" w:tentative="1">
      <w:start w:val="1"/>
      <w:numFmt w:val="bullet"/>
      <w:lvlText w:val=""/>
      <w:lvlJc w:val="left"/>
      <w:pPr>
        <w:ind w:left="7194" w:hanging="360"/>
      </w:pPr>
      <w:rPr>
        <w:rFonts w:ascii="Wingdings" w:hAnsi="Wingdings" w:hint="default"/>
      </w:rPr>
    </w:lvl>
  </w:abstractNum>
  <w:abstractNum w:abstractNumId="20" w15:restartNumberingAfterBreak="0">
    <w:nsid w:val="68E56D5C"/>
    <w:multiLevelType w:val="hybridMultilevel"/>
    <w:tmpl w:val="2A2AFB4C"/>
    <w:lvl w:ilvl="0" w:tplc="134248B4">
      <w:numFmt w:val="bullet"/>
      <w:lvlText w:val="-"/>
      <w:lvlJc w:val="left"/>
      <w:pPr>
        <w:ind w:left="927" w:hanging="360"/>
      </w:pPr>
      <w:rPr>
        <w:rFonts w:ascii="Arial" w:eastAsia="Times New Roman" w:hAnsi="Arial" w:cs="Arial" w:hint="default"/>
      </w:rPr>
    </w:lvl>
    <w:lvl w:ilvl="1" w:tplc="B0B2408C" w:tentative="1">
      <w:start w:val="1"/>
      <w:numFmt w:val="bullet"/>
      <w:lvlText w:val="o"/>
      <w:lvlJc w:val="left"/>
      <w:pPr>
        <w:ind w:left="1647" w:hanging="360"/>
      </w:pPr>
      <w:rPr>
        <w:rFonts w:ascii="Courier New" w:hAnsi="Courier New" w:cs="Courier New" w:hint="default"/>
      </w:rPr>
    </w:lvl>
    <w:lvl w:ilvl="2" w:tplc="C5A035FE" w:tentative="1">
      <w:start w:val="1"/>
      <w:numFmt w:val="bullet"/>
      <w:lvlText w:val=""/>
      <w:lvlJc w:val="left"/>
      <w:pPr>
        <w:ind w:left="2367" w:hanging="360"/>
      </w:pPr>
      <w:rPr>
        <w:rFonts w:ascii="Wingdings" w:hAnsi="Wingdings" w:hint="default"/>
      </w:rPr>
    </w:lvl>
    <w:lvl w:ilvl="3" w:tplc="ADB803B4" w:tentative="1">
      <w:start w:val="1"/>
      <w:numFmt w:val="bullet"/>
      <w:lvlText w:val=""/>
      <w:lvlJc w:val="left"/>
      <w:pPr>
        <w:ind w:left="3087" w:hanging="360"/>
      </w:pPr>
      <w:rPr>
        <w:rFonts w:ascii="Symbol" w:hAnsi="Symbol" w:hint="default"/>
      </w:rPr>
    </w:lvl>
    <w:lvl w:ilvl="4" w:tplc="4E72F268" w:tentative="1">
      <w:start w:val="1"/>
      <w:numFmt w:val="bullet"/>
      <w:lvlText w:val="o"/>
      <w:lvlJc w:val="left"/>
      <w:pPr>
        <w:ind w:left="3807" w:hanging="360"/>
      </w:pPr>
      <w:rPr>
        <w:rFonts w:ascii="Courier New" w:hAnsi="Courier New" w:cs="Courier New" w:hint="default"/>
      </w:rPr>
    </w:lvl>
    <w:lvl w:ilvl="5" w:tplc="1DD4904E" w:tentative="1">
      <w:start w:val="1"/>
      <w:numFmt w:val="bullet"/>
      <w:lvlText w:val=""/>
      <w:lvlJc w:val="left"/>
      <w:pPr>
        <w:ind w:left="4527" w:hanging="360"/>
      </w:pPr>
      <w:rPr>
        <w:rFonts w:ascii="Wingdings" w:hAnsi="Wingdings" w:hint="default"/>
      </w:rPr>
    </w:lvl>
    <w:lvl w:ilvl="6" w:tplc="80F23DD6" w:tentative="1">
      <w:start w:val="1"/>
      <w:numFmt w:val="bullet"/>
      <w:lvlText w:val=""/>
      <w:lvlJc w:val="left"/>
      <w:pPr>
        <w:ind w:left="5247" w:hanging="360"/>
      </w:pPr>
      <w:rPr>
        <w:rFonts w:ascii="Symbol" w:hAnsi="Symbol" w:hint="default"/>
      </w:rPr>
    </w:lvl>
    <w:lvl w:ilvl="7" w:tplc="8F22800E" w:tentative="1">
      <w:start w:val="1"/>
      <w:numFmt w:val="bullet"/>
      <w:lvlText w:val="o"/>
      <w:lvlJc w:val="left"/>
      <w:pPr>
        <w:ind w:left="5967" w:hanging="360"/>
      </w:pPr>
      <w:rPr>
        <w:rFonts w:ascii="Courier New" w:hAnsi="Courier New" w:cs="Courier New" w:hint="default"/>
      </w:rPr>
    </w:lvl>
    <w:lvl w:ilvl="8" w:tplc="3A4269BC" w:tentative="1">
      <w:start w:val="1"/>
      <w:numFmt w:val="bullet"/>
      <w:lvlText w:val=""/>
      <w:lvlJc w:val="left"/>
      <w:pPr>
        <w:ind w:left="6687" w:hanging="360"/>
      </w:pPr>
      <w:rPr>
        <w:rFonts w:ascii="Wingdings" w:hAnsi="Wingdings" w:hint="default"/>
      </w:rPr>
    </w:lvl>
  </w:abstractNum>
  <w:abstractNum w:abstractNumId="21" w15:restartNumberingAfterBreak="0">
    <w:nsid w:val="755055B3"/>
    <w:multiLevelType w:val="hybridMultilevel"/>
    <w:tmpl w:val="F7B699DC"/>
    <w:lvl w:ilvl="0" w:tplc="09BE2FBC">
      <w:start w:val="1"/>
      <w:numFmt w:val="bullet"/>
      <w:lvlText w:val=""/>
      <w:lvlJc w:val="left"/>
      <w:pPr>
        <w:ind w:left="720" w:hanging="360"/>
      </w:pPr>
      <w:rPr>
        <w:rFonts w:ascii="Symbol" w:hAnsi="Symbol" w:hint="default"/>
      </w:rPr>
    </w:lvl>
    <w:lvl w:ilvl="1" w:tplc="C562C10E">
      <w:start w:val="1"/>
      <w:numFmt w:val="bullet"/>
      <w:lvlText w:val="o"/>
      <w:lvlJc w:val="left"/>
      <w:pPr>
        <w:ind w:left="1440" w:hanging="360"/>
      </w:pPr>
      <w:rPr>
        <w:rFonts w:ascii="Courier New" w:hAnsi="Courier New" w:cs="Courier New" w:hint="default"/>
      </w:rPr>
    </w:lvl>
    <w:lvl w:ilvl="2" w:tplc="D1D8E3A6" w:tentative="1">
      <w:start w:val="1"/>
      <w:numFmt w:val="bullet"/>
      <w:lvlText w:val=""/>
      <w:lvlJc w:val="left"/>
      <w:pPr>
        <w:ind w:left="2160" w:hanging="360"/>
      </w:pPr>
      <w:rPr>
        <w:rFonts w:ascii="Wingdings" w:hAnsi="Wingdings" w:hint="default"/>
      </w:rPr>
    </w:lvl>
    <w:lvl w:ilvl="3" w:tplc="0A7C9F50" w:tentative="1">
      <w:start w:val="1"/>
      <w:numFmt w:val="bullet"/>
      <w:lvlText w:val=""/>
      <w:lvlJc w:val="left"/>
      <w:pPr>
        <w:ind w:left="2880" w:hanging="360"/>
      </w:pPr>
      <w:rPr>
        <w:rFonts w:ascii="Symbol" w:hAnsi="Symbol" w:hint="default"/>
      </w:rPr>
    </w:lvl>
    <w:lvl w:ilvl="4" w:tplc="3D1E231A" w:tentative="1">
      <w:start w:val="1"/>
      <w:numFmt w:val="bullet"/>
      <w:lvlText w:val="o"/>
      <w:lvlJc w:val="left"/>
      <w:pPr>
        <w:ind w:left="3600" w:hanging="360"/>
      </w:pPr>
      <w:rPr>
        <w:rFonts w:ascii="Courier New" w:hAnsi="Courier New" w:cs="Courier New" w:hint="default"/>
      </w:rPr>
    </w:lvl>
    <w:lvl w:ilvl="5" w:tplc="07C8CBEA" w:tentative="1">
      <w:start w:val="1"/>
      <w:numFmt w:val="bullet"/>
      <w:lvlText w:val=""/>
      <w:lvlJc w:val="left"/>
      <w:pPr>
        <w:ind w:left="4320" w:hanging="360"/>
      </w:pPr>
      <w:rPr>
        <w:rFonts w:ascii="Wingdings" w:hAnsi="Wingdings" w:hint="default"/>
      </w:rPr>
    </w:lvl>
    <w:lvl w:ilvl="6" w:tplc="5E2047EE" w:tentative="1">
      <w:start w:val="1"/>
      <w:numFmt w:val="bullet"/>
      <w:lvlText w:val=""/>
      <w:lvlJc w:val="left"/>
      <w:pPr>
        <w:ind w:left="5040" w:hanging="360"/>
      </w:pPr>
      <w:rPr>
        <w:rFonts w:ascii="Symbol" w:hAnsi="Symbol" w:hint="default"/>
      </w:rPr>
    </w:lvl>
    <w:lvl w:ilvl="7" w:tplc="CE18F416" w:tentative="1">
      <w:start w:val="1"/>
      <w:numFmt w:val="bullet"/>
      <w:lvlText w:val="o"/>
      <w:lvlJc w:val="left"/>
      <w:pPr>
        <w:ind w:left="5760" w:hanging="360"/>
      </w:pPr>
      <w:rPr>
        <w:rFonts w:ascii="Courier New" w:hAnsi="Courier New" w:cs="Courier New" w:hint="default"/>
      </w:rPr>
    </w:lvl>
    <w:lvl w:ilvl="8" w:tplc="8A3C9BD4" w:tentative="1">
      <w:start w:val="1"/>
      <w:numFmt w:val="bullet"/>
      <w:lvlText w:val=""/>
      <w:lvlJc w:val="left"/>
      <w:pPr>
        <w:ind w:left="6480" w:hanging="360"/>
      </w:pPr>
      <w:rPr>
        <w:rFonts w:ascii="Wingdings" w:hAnsi="Wingdings" w:hint="default"/>
      </w:rPr>
    </w:lvl>
  </w:abstractNum>
  <w:abstractNum w:abstractNumId="22" w15:restartNumberingAfterBreak="0">
    <w:nsid w:val="7E6A6ECD"/>
    <w:multiLevelType w:val="hybridMultilevel"/>
    <w:tmpl w:val="D9982936"/>
    <w:lvl w:ilvl="0" w:tplc="5784F466">
      <w:start w:val="1"/>
      <w:numFmt w:val="bullet"/>
      <w:lvlText w:val=""/>
      <w:lvlJc w:val="left"/>
      <w:pPr>
        <w:ind w:left="720" w:hanging="360"/>
      </w:pPr>
      <w:rPr>
        <w:rFonts w:ascii="Symbol" w:hAnsi="Symbol" w:hint="default"/>
      </w:rPr>
    </w:lvl>
    <w:lvl w:ilvl="1" w:tplc="A016EC22" w:tentative="1">
      <w:start w:val="1"/>
      <w:numFmt w:val="bullet"/>
      <w:lvlText w:val="o"/>
      <w:lvlJc w:val="left"/>
      <w:pPr>
        <w:ind w:left="1440" w:hanging="360"/>
      </w:pPr>
      <w:rPr>
        <w:rFonts w:ascii="Courier New" w:hAnsi="Courier New" w:cs="Courier New" w:hint="default"/>
      </w:rPr>
    </w:lvl>
    <w:lvl w:ilvl="2" w:tplc="8B76D370" w:tentative="1">
      <w:start w:val="1"/>
      <w:numFmt w:val="bullet"/>
      <w:lvlText w:val=""/>
      <w:lvlJc w:val="left"/>
      <w:pPr>
        <w:ind w:left="2160" w:hanging="360"/>
      </w:pPr>
      <w:rPr>
        <w:rFonts w:ascii="Wingdings" w:hAnsi="Wingdings" w:hint="default"/>
      </w:rPr>
    </w:lvl>
    <w:lvl w:ilvl="3" w:tplc="0EE82354" w:tentative="1">
      <w:start w:val="1"/>
      <w:numFmt w:val="bullet"/>
      <w:lvlText w:val=""/>
      <w:lvlJc w:val="left"/>
      <w:pPr>
        <w:ind w:left="2880" w:hanging="360"/>
      </w:pPr>
      <w:rPr>
        <w:rFonts w:ascii="Symbol" w:hAnsi="Symbol" w:hint="default"/>
      </w:rPr>
    </w:lvl>
    <w:lvl w:ilvl="4" w:tplc="D3C01794" w:tentative="1">
      <w:start w:val="1"/>
      <w:numFmt w:val="bullet"/>
      <w:lvlText w:val="o"/>
      <w:lvlJc w:val="left"/>
      <w:pPr>
        <w:ind w:left="3600" w:hanging="360"/>
      </w:pPr>
      <w:rPr>
        <w:rFonts w:ascii="Courier New" w:hAnsi="Courier New" w:cs="Courier New" w:hint="default"/>
      </w:rPr>
    </w:lvl>
    <w:lvl w:ilvl="5" w:tplc="D80829F2" w:tentative="1">
      <w:start w:val="1"/>
      <w:numFmt w:val="bullet"/>
      <w:lvlText w:val=""/>
      <w:lvlJc w:val="left"/>
      <w:pPr>
        <w:ind w:left="4320" w:hanging="360"/>
      </w:pPr>
      <w:rPr>
        <w:rFonts w:ascii="Wingdings" w:hAnsi="Wingdings" w:hint="default"/>
      </w:rPr>
    </w:lvl>
    <w:lvl w:ilvl="6" w:tplc="6BC2826C" w:tentative="1">
      <w:start w:val="1"/>
      <w:numFmt w:val="bullet"/>
      <w:lvlText w:val=""/>
      <w:lvlJc w:val="left"/>
      <w:pPr>
        <w:ind w:left="5040" w:hanging="360"/>
      </w:pPr>
      <w:rPr>
        <w:rFonts w:ascii="Symbol" w:hAnsi="Symbol" w:hint="default"/>
      </w:rPr>
    </w:lvl>
    <w:lvl w:ilvl="7" w:tplc="D6A2A414" w:tentative="1">
      <w:start w:val="1"/>
      <w:numFmt w:val="bullet"/>
      <w:lvlText w:val="o"/>
      <w:lvlJc w:val="left"/>
      <w:pPr>
        <w:ind w:left="5760" w:hanging="360"/>
      </w:pPr>
      <w:rPr>
        <w:rFonts w:ascii="Courier New" w:hAnsi="Courier New" w:cs="Courier New" w:hint="default"/>
      </w:rPr>
    </w:lvl>
    <w:lvl w:ilvl="8" w:tplc="FB78B67C"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1"/>
  </w:num>
  <w:num w:numId="4">
    <w:abstractNumId w:val="14"/>
  </w:num>
  <w:num w:numId="5">
    <w:abstractNumId w:val="13"/>
  </w:num>
  <w:num w:numId="6">
    <w:abstractNumId w:val="1"/>
  </w:num>
  <w:num w:numId="7">
    <w:abstractNumId w:val="22"/>
  </w:num>
  <w:num w:numId="8">
    <w:abstractNumId w:val="4"/>
  </w:num>
  <w:num w:numId="9">
    <w:abstractNumId w:val="20"/>
  </w:num>
  <w:num w:numId="10">
    <w:abstractNumId w:val="3"/>
  </w:num>
  <w:num w:numId="11">
    <w:abstractNumId w:val="17"/>
  </w:num>
  <w:num w:numId="12">
    <w:abstractNumId w:val="12"/>
  </w:num>
  <w:num w:numId="13">
    <w:abstractNumId w:val="16"/>
  </w:num>
  <w:num w:numId="14">
    <w:abstractNumId w:val="5"/>
  </w:num>
  <w:num w:numId="15">
    <w:abstractNumId w:val="7"/>
  </w:num>
  <w:num w:numId="16">
    <w:abstractNumId w:val="15"/>
  </w:num>
  <w:num w:numId="17">
    <w:abstractNumId w:val="11"/>
  </w:num>
  <w:num w:numId="18">
    <w:abstractNumId w:val="2"/>
  </w:num>
  <w:num w:numId="19">
    <w:abstractNumId w:val="18"/>
  </w:num>
  <w:num w:numId="20">
    <w:abstractNumId w:val="9"/>
  </w:num>
  <w:num w:numId="21">
    <w:abstractNumId w:val="0"/>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E2"/>
    <w:rsid w:val="000025A0"/>
    <w:rsid w:val="00006CB7"/>
    <w:rsid w:val="000072F4"/>
    <w:rsid w:val="0001047E"/>
    <w:rsid w:val="00016C5C"/>
    <w:rsid w:val="00027DBB"/>
    <w:rsid w:val="0003571D"/>
    <w:rsid w:val="000411AC"/>
    <w:rsid w:val="0004201E"/>
    <w:rsid w:val="0005220D"/>
    <w:rsid w:val="00055EC6"/>
    <w:rsid w:val="00056D60"/>
    <w:rsid w:val="00057000"/>
    <w:rsid w:val="0006686D"/>
    <w:rsid w:val="000737E1"/>
    <w:rsid w:val="00073E68"/>
    <w:rsid w:val="00083193"/>
    <w:rsid w:val="00087698"/>
    <w:rsid w:val="00090B93"/>
    <w:rsid w:val="00096A3B"/>
    <w:rsid w:val="00097705"/>
    <w:rsid w:val="000A1516"/>
    <w:rsid w:val="000A6AE8"/>
    <w:rsid w:val="000B0221"/>
    <w:rsid w:val="000B4A8A"/>
    <w:rsid w:val="000C05C0"/>
    <w:rsid w:val="000C0770"/>
    <w:rsid w:val="000C4910"/>
    <w:rsid w:val="000C63FB"/>
    <w:rsid w:val="000C6D79"/>
    <w:rsid w:val="000D1A96"/>
    <w:rsid w:val="000D42B5"/>
    <w:rsid w:val="000D4F69"/>
    <w:rsid w:val="000D54D7"/>
    <w:rsid w:val="000E0C22"/>
    <w:rsid w:val="000E5B71"/>
    <w:rsid w:val="000F527A"/>
    <w:rsid w:val="000F7687"/>
    <w:rsid w:val="00103617"/>
    <w:rsid w:val="0011149D"/>
    <w:rsid w:val="00113944"/>
    <w:rsid w:val="001147E1"/>
    <w:rsid w:val="00136078"/>
    <w:rsid w:val="00140A2C"/>
    <w:rsid w:val="0015082D"/>
    <w:rsid w:val="00156D89"/>
    <w:rsid w:val="00166FA2"/>
    <w:rsid w:val="00167766"/>
    <w:rsid w:val="00170832"/>
    <w:rsid w:val="0017514C"/>
    <w:rsid w:val="00176FA0"/>
    <w:rsid w:val="00180F8E"/>
    <w:rsid w:val="001846E5"/>
    <w:rsid w:val="0018582A"/>
    <w:rsid w:val="00191354"/>
    <w:rsid w:val="0019491F"/>
    <w:rsid w:val="00197DFE"/>
    <w:rsid w:val="001A3E1D"/>
    <w:rsid w:val="001B081B"/>
    <w:rsid w:val="001B277A"/>
    <w:rsid w:val="001B53BC"/>
    <w:rsid w:val="001C06DB"/>
    <w:rsid w:val="001C5A23"/>
    <w:rsid w:val="001C6040"/>
    <w:rsid w:val="001C7420"/>
    <w:rsid w:val="001D1C30"/>
    <w:rsid w:val="001D24B3"/>
    <w:rsid w:val="001E10C9"/>
    <w:rsid w:val="001E6200"/>
    <w:rsid w:val="001F2C85"/>
    <w:rsid w:val="002024D1"/>
    <w:rsid w:val="00203445"/>
    <w:rsid w:val="002112B0"/>
    <w:rsid w:val="00216EC9"/>
    <w:rsid w:val="00225238"/>
    <w:rsid w:val="002308BE"/>
    <w:rsid w:val="00232476"/>
    <w:rsid w:val="002362D7"/>
    <w:rsid w:val="0024178A"/>
    <w:rsid w:val="00243075"/>
    <w:rsid w:val="00243498"/>
    <w:rsid w:val="002435BE"/>
    <w:rsid w:val="002464D7"/>
    <w:rsid w:val="00247E7D"/>
    <w:rsid w:val="002541BA"/>
    <w:rsid w:val="00256F53"/>
    <w:rsid w:val="00257947"/>
    <w:rsid w:val="002622E5"/>
    <w:rsid w:val="002634A9"/>
    <w:rsid w:val="00265E60"/>
    <w:rsid w:val="002676CD"/>
    <w:rsid w:val="0026782F"/>
    <w:rsid w:val="00270DFD"/>
    <w:rsid w:val="00271F30"/>
    <w:rsid w:val="00271F4B"/>
    <w:rsid w:val="00275242"/>
    <w:rsid w:val="0028410B"/>
    <w:rsid w:val="00286138"/>
    <w:rsid w:val="00290B33"/>
    <w:rsid w:val="002976A9"/>
    <w:rsid w:val="002A0CBD"/>
    <w:rsid w:val="002A0D85"/>
    <w:rsid w:val="002B106E"/>
    <w:rsid w:val="002B2464"/>
    <w:rsid w:val="002C327E"/>
    <w:rsid w:val="002C404B"/>
    <w:rsid w:val="002C5AFC"/>
    <w:rsid w:val="002D172E"/>
    <w:rsid w:val="002E5A15"/>
    <w:rsid w:val="002F3565"/>
    <w:rsid w:val="002F48AF"/>
    <w:rsid w:val="002F55E7"/>
    <w:rsid w:val="002F601F"/>
    <w:rsid w:val="00306E79"/>
    <w:rsid w:val="003077DD"/>
    <w:rsid w:val="003103C8"/>
    <w:rsid w:val="00310542"/>
    <w:rsid w:val="00315BC5"/>
    <w:rsid w:val="00320662"/>
    <w:rsid w:val="003232C4"/>
    <w:rsid w:val="00323813"/>
    <w:rsid w:val="00331F8F"/>
    <w:rsid w:val="00333831"/>
    <w:rsid w:val="00333E6E"/>
    <w:rsid w:val="003367AD"/>
    <w:rsid w:val="0034348D"/>
    <w:rsid w:val="003448B3"/>
    <w:rsid w:val="0034497F"/>
    <w:rsid w:val="0034656F"/>
    <w:rsid w:val="00351139"/>
    <w:rsid w:val="00352E37"/>
    <w:rsid w:val="00361EAF"/>
    <w:rsid w:val="00367F8C"/>
    <w:rsid w:val="00371196"/>
    <w:rsid w:val="00375331"/>
    <w:rsid w:val="0038102E"/>
    <w:rsid w:val="00385ADD"/>
    <w:rsid w:val="00390677"/>
    <w:rsid w:val="003954AB"/>
    <w:rsid w:val="00396A65"/>
    <w:rsid w:val="003A383E"/>
    <w:rsid w:val="003A41FA"/>
    <w:rsid w:val="003A4F88"/>
    <w:rsid w:val="003A4FEB"/>
    <w:rsid w:val="003B3C68"/>
    <w:rsid w:val="003B6201"/>
    <w:rsid w:val="003C02D5"/>
    <w:rsid w:val="003D06A2"/>
    <w:rsid w:val="003D3F01"/>
    <w:rsid w:val="003D6C7E"/>
    <w:rsid w:val="003E54A5"/>
    <w:rsid w:val="003F106C"/>
    <w:rsid w:val="003F5094"/>
    <w:rsid w:val="003F6497"/>
    <w:rsid w:val="004000FE"/>
    <w:rsid w:val="00404542"/>
    <w:rsid w:val="00413241"/>
    <w:rsid w:val="00415220"/>
    <w:rsid w:val="00416C1B"/>
    <w:rsid w:val="00420870"/>
    <w:rsid w:val="00427E96"/>
    <w:rsid w:val="004304E7"/>
    <w:rsid w:val="004306DE"/>
    <w:rsid w:val="0043264E"/>
    <w:rsid w:val="004351E6"/>
    <w:rsid w:val="00444253"/>
    <w:rsid w:val="0045161A"/>
    <w:rsid w:val="00453535"/>
    <w:rsid w:val="00455816"/>
    <w:rsid w:val="00456ABE"/>
    <w:rsid w:val="00466B29"/>
    <w:rsid w:val="00466E6E"/>
    <w:rsid w:val="00481337"/>
    <w:rsid w:val="00483B73"/>
    <w:rsid w:val="004907F3"/>
    <w:rsid w:val="004A0157"/>
    <w:rsid w:val="004A2482"/>
    <w:rsid w:val="004A7F8D"/>
    <w:rsid w:val="004B096A"/>
    <w:rsid w:val="004B560D"/>
    <w:rsid w:val="004B7FA9"/>
    <w:rsid w:val="004C2062"/>
    <w:rsid w:val="004C2133"/>
    <w:rsid w:val="004C2534"/>
    <w:rsid w:val="004C4C36"/>
    <w:rsid w:val="004C5CD7"/>
    <w:rsid w:val="004C5E98"/>
    <w:rsid w:val="004D0126"/>
    <w:rsid w:val="004D1598"/>
    <w:rsid w:val="004D1AB2"/>
    <w:rsid w:val="004D5F06"/>
    <w:rsid w:val="004E0736"/>
    <w:rsid w:val="004E3323"/>
    <w:rsid w:val="004E6C4E"/>
    <w:rsid w:val="004E79DD"/>
    <w:rsid w:val="004F030F"/>
    <w:rsid w:val="004F57D7"/>
    <w:rsid w:val="004F59CB"/>
    <w:rsid w:val="00504FA4"/>
    <w:rsid w:val="00505AF9"/>
    <w:rsid w:val="00510175"/>
    <w:rsid w:val="0051615F"/>
    <w:rsid w:val="0051659B"/>
    <w:rsid w:val="00521092"/>
    <w:rsid w:val="00521261"/>
    <w:rsid w:val="00532496"/>
    <w:rsid w:val="005353F0"/>
    <w:rsid w:val="00536B5E"/>
    <w:rsid w:val="00536EAF"/>
    <w:rsid w:val="00541221"/>
    <w:rsid w:val="00541944"/>
    <w:rsid w:val="005430EC"/>
    <w:rsid w:val="005444F3"/>
    <w:rsid w:val="00547708"/>
    <w:rsid w:val="00554C12"/>
    <w:rsid w:val="00554D11"/>
    <w:rsid w:val="00556D66"/>
    <w:rsid w:val="00566224"/>
    <w:rsid w:val="005674C6"/>
    <w:rsid w:val="00577486"/>
    <w:rsid w:val="00580FF6"/>
    <w:rsid w:val="00583CC7"/>
    <w:rsid w:val="0058470E"/>
    <w:rsid w:val="00585262"/>
    <w:rsid w:val="005905CD"/>
    <w:rsid w:val="00591211"/>
    <w:rsid w:val="00594C9C"/>
    <w:rsid w:val="00595781"/>
    <w:rsid w:val="00597F65"/>
    <w:rsid w:val="005A0055"/>
    <w:rsid w:val="005A213D"/>
    <w:rsid w:val="005A6293"/>
    <w:rsid w:val="005A7660"/>
    <w:rsid w:val="005B2A42"/>
    <w:rsid w:val="005B4C2B"/>
    <w:rsid w:val="005B68EE"/>
    <w:rsid w:val="005C115A"/>
    <w:rsid w:val="005C206A"/>
    <w:rsid w:val="005C27C7"/>
    <w:rsid w:val="005C5D13"/>
    <w:rsid w:val="005C7C88"/>
    <w:rsid w:val="005D1651"/>
    <w:rsid w:val="005D2304"/>
    <w:rsid w:val="005D28AC"/>
    <w:rsid w:val="005D2C87"/>
    <w:rsid w:val="005D30A8"/>
    <w:rsid w:val="005D3D6E"/>
    <w:rsid w:val="005D77A1"/>
    <w:rsid w:val="005E023D"/>
    <w:rsid w:val="005E0F99"/>
    <w:rsid w:val="005E1151"/>
    <w:rsid w:val="005E1476"/>
    <w:rsid w:val="005E2BD9"/>
    <w:rsid w:val="005E39E5"/>
    <w:rsid w:val="005E3DAB"/>
    <w:rsid w:val="005E4F8D"/>
    <w:rsid w:val="005F03C7"/>
    <w:rsid w:val="005F441E"/>
    <w:rsid w:val="005F5830"/>
    <w:rsid w:val="005F7E23"/>
    <w:rsid w:val="006023BD"/>
    <w:rsid w:val="00602A7F"/>
    <w:rsid w:val="00606A1D"/>
    <w:rsid w:val="006112D4"/>
    <w:rsid w:val="006134BD"/>
    <w:rsid w:val="00613AB6"/>
    <w:rsid w:val="00626898"/>
    <w:rsid w:val="00627A53"/>
    <w:rsid w:val="00627C55"/>
    <w:rsid w:val="006300CC"/>
    <w:rsid w:val="00631325"/>
    <w:rsid w:val="00632FC1"/>
    <w:rsid w:val="00634CFA"/>
    <w:rsid w:val="00635A6A"/>
    <w:rsid w:val="0063700A"/>
    <w:rsid w:val="00642D6B"/>
    <w:rsid w:val="00652FC5"/>
    <w:rsid w:val="006534A8"/>
    <w:rsid w:val="00656A90"/>
    <w:rsid w:val="00656C27"/>
    <w:rsid w:val="006602F7"/>
    <w:rsid w:val="00661348"/>
    <w:rsid w:val="00661DE3"/>
    <w:rsid w:val="00665931"/>
    <w:rsid w:val="00673593"/>
    <w:rsid w:val="006744CA"/>
    <w:rsid w:val="0067676B"/>
    <w:rsid w:val="00676BE0"/>
    <w:rsid w:val="0067748B"/>
    <w:rsid w:val="00677D35"/>
    <w:rsid w:val="00687895"/>
    <w:rsid w:val="006A01D4"/>
    <w:rsid w:val="006A70E2"/>
    <w:rsid w:val="006B2A0D"/>
    <w:rsid w:val="006B2CE5"/>
    <w:rsid w:val="006B35FF"/>
    <w:rsid w:val="006B487C"/>
    <w:rsid w:val="006B4A86"/>
    <w:rsid w:val="006C1D6D"/>
    <w:rsid w:val="006C3135"/>
    <w:rsid w:val="006C5E8D"/>
    <w:rsid w:val="006C74C6"/>
    <w:rsid w:val="006D3D2A"/>
    <w:rsid w:val="006E2BD4"/>
    <w:rsid w:val="006E5718"/>
    <w:rsid w:val="006F101E"/>
    <w:rsid w:val="006F44AD"/>
    <w:rsid w:val="00710334"/>
    <w:rsid w:val="00710B3C"/>
    <w:rsid w:val="00712BBD"/>
    <w:rsid w:val="007141A3"/>
    <w:rsid w:val="00714444"/>
    <w:rsid w:val="007146DD"/>
    <w:rsid w:val="007201E5"/>
    <w:rsid w:val="0073249B"/>
    <w:rsid w:val="00737081"/>
    <w:rsid w:val="007407D4"/>
    <w:rsid w:val="00741A2A"/>
    <w:rsid w:val="0075075A"/>
    <w:rsid w:val="00753EFD"/>
    <w:rsid w:val="00764872"/>
    <w:rsid w:val="00770253"/>
    <w:rsid w:val="007828D6"/>
    <w:rsid w:val="007838AD"/>
    <w:rsid w:val="007870F3"/>
    <w:rsid w:val="00791A85"/>
    <w:rsid w:val="00793619"/>
    <w:rsid w:val="0079731A"/>
    <w:rsid w:val="00797A5E"/>
    <w:rsid w:val="007A1739"/>
    <w:rsid w:val="007A6EE9"/>
    <w:rsid w:val="007A7775"/>
    <w:rsid w:val="007B0153"/>
    <w:rsid w:val="007B10B3"/>
    <w:rsid w:val="007B33D5"/>
    <w:rsid w:val="007B37D2"/>
    <w:rsid w:val="007B3EDD"/>
    <w:rsid w:val="007B5D04"/>
    <w:rsid w:val="007B78C3"/>
    <w:rsid w:val="007B79B5"/>
    <w:rsid w:val="007C16D1"/>
    <w:rsid w:val="007C35D5"/>
    <w:rsid w:val="007C3730"/>
    <w:rsid w:val="007C49A0"/>
    <w:rsid w:val="007C549E"/>
    <w:rsid w:val="007C5682"/>
    <w:rsid w:val="007C63CE"/>
    <w:rsid w:val="007D0392"/>
    <w:rsid w:val="007D06AB"/>
    <w:rsid w:val="007D5790"/>
    <w:rsid w:val="007D7C28"/>
    <w:rsid w:val="007E1F1A"/>
    <w:rsid w:val="007E201B"/>
    <w:rsid w:val="007E4E8D"/>
    <w:rsid w:val="007F045C"/>
    <w:rsid w:val="007F0929"/>
    <w:rsid w:val="00802C14"/>
    <w:rsid w:val="00810396"/>
    <w:rsid w:val="00814E9B"/>
    <w:rsid w:val="00815F90"/>
    <w:rsid w:val="00815FCB"/>
    <w:rsid w:val="00830853"/>
    <w:rsid w:val="00835878"/>
    <w:rsid w:val="0084341F"/>
    <w:rsid w:val="00844B6A"/>
    <w:rsid w:val="00845B1D"/>
    <w:rsid w:val="00845E27"/>
    <w:rsid w:val="0084647A"/>
    <w:rsid w:val="00846B00"/>
    <w:rsid w:val="00851D68"/>
    <w:rsid w:val="00852711"/>
    <w:rsid w:val="00852778"/>
    <w:rsid w:val="00854AC5"/>
    <w:rsid w:val="008563B8"/>
    <w:rsid w:val="00862683"/>
    <w:rsid w:val="0086324E"/>
    <w:rsid w:val="0086779F"/>
    <w:rsid w:val="00873002"/>
    <w:rsid w:val="008737B7"/>
    <w:rsid w:val="00873F52"/>
    <w:rsid w:val="00876AD4"/>
    <w:rsid w:val="00884A81"/>
    <w:rsid w:val="00884C3D"/>
    <w:rsid w:val="008A17F9"/>
    <w:rsid w:val="008A375F"/>
    <w:rsid w:val="008A4353"/>
    <w:rsid w:val="008A5848"/>
    <w:rsid w:val="008B458A"/>
    <w:rsid w:val="008B49CA"/>
    <w:rsid w:val="008B5C9E"/>
    <w:rsid w:val="008B7FB9"/>
    <w:rsid w:val="008C41B3"/>
    <w:rsid w:val="008C6A2B"/>
    <w:rsid w:val="008C76BA"/>
    <w:rsid w:val="008D0633"/>
    <w:rsid w:val="008D105A"/>
    <w:rsid w:val="008E12F0"/>
    <w:rsid w:val="008E5D92"/>
    <w:rsid w:val="008F0361"/>
    <w:rsid w:val="008F17F2"/>
    <w:rsid w:val="008F4CB0"/>
    <w:rsid w:val="00902125"/>
    <w:rsid w:val="009072CD"/>
    <w:rsid w:val="00907692"/>
    <w:rsid w:val="0090782A"/>
    <w:rsid w:val="0091257E"/>
    <w:rsid w:val="00914158"/>
    <w:rsid w:val="00915833"/>
    <w:rsid w:val="0092336B"/>
    <w:rsid w:val="00930081"/>
    <w:rsid w:val="00931065"/>
    <w:rsid w:val="00932781"/>
    <w:rsid w:val="00934E58"/>
    <w:rsid w:val="0093583A"/>
    <w:rsid w:val="009379D6"/>
    <w:rsid w:val="00941BDF"/>
    <w:rsid w:val="00944793"/>
    <w:rsid w:val="00946A8C"/>
    <w:rsid w:val="00947963"/>
    <w:rsid w:val="00947CA3"/>
    <w:rsid w:val="00950091"/>
    <w:rsid w:val="00950429"/>
    <w:rsid w:val="00952904"/>
    <w:rsid w:val="0095379C"/>
    <w:rsid w:val="009545DD"/>
    <w:rsid w:val="0095554A"/>
    <w:rsid w:val="00960898"/>
    <w:rsid w:val="009660F5"/>
    <w:rsid w:val="00974D7E"/>
    <w:rsid w:val="00976582"/>
    <w:rsid w:val="00986E42"/>
    <w:rsid w:val="009930CB"/>
    <w:rsid w:val="009A140A"/>
    <w:rsid w:val="009B115F"/>
    <w:rsid w:val="009B1663"/>
    <w:rsid w:val="009B21B6"/>
    <w:rsid w:val="009C5E91"/>
    <w:rsid w:val="009E66D0"/>
    <w:rsid w:val="009F1254"/>
    <w:rsid w:val="00A003FB"/>
    <w:rsid w:val="00A006E1"/>
    <w:rsid w:val="00A0076C"/>
    <w:rsid w:val="00A00A72"/>
    <w:rsid w:val="00A055D4"/>
    <w:rsid w:val="00A06493"/>
    <w:rsid w:val="00A0709D"/>
    <w:rsid w:val="00A1110E"/>
    <w:rsid w:val="00A13B6C"/>
    <w:rsid w:val="00A143A1"/>
    <w:rsid w:val="00A14F03"/>
    <w:rsid w:val="00A20C1C"/>
    <w:rsid w:val="00A221CA"/>
    <w:rsid w:val="00A22B9D"/>
    <w:rsid w:val="00A23434"/>
    <w:rsid w:val="00A27261"/>
    <w:rsid w:val="00A34AC2"/>
    <w:rsid w:val="00A36129"/>
    <w:rsid w:val="00A4198E"/>
    <w:rsid w:val="00A42704"/>
    <w:rsid w:val="00A47EA9"/>
    <w:rsid w:val="00A47FA5"/>
    <w:rsid w:val="00A539FE"/>
    <w:rsid w:val="00A72432"/>
    <w:rsid w:val="00A7564B"/>
    <w:rsid w:val="00A80572"/>
    <w:rsid w:val="00A84D88"/>
    <w:rsid w:val="00A877ED"/>
    <w:rsid w:val="00A87F7A"/>
    <w:rsid w:val="00A97005"/>
    <w:rsid w:val="00AA1AB5"/>
    <w:rsid w:val="00AB287D"/>
    <w:rsid w:val="00AB5420"/>
    <w:rsid w:val="00AC5362"/>
    <w:rsid w:val="00AC5BA9"/>
    <w:rsid w:val="00AC7976"/>
    <w:rsid w:val="00AD0733"/>
    <w:rsid w:val="00AD0B21"/>
    <w:rsid w:val="00AD23D0"/>
    <w:rsid w:val="00AD7089"/>
    <w:rsid w:val="00AF1685"/>
    <w:rsid w:val="00AF3A7F"/>
    <w:rsid w:val="00AF42B7"/>
    <w:rsid w:val="00B01216"/>
    <w:rsid w:val="00B03BE5"/>
    <w:rsid w:val="00B05A83"/>
    <w:rsid w:val="00B1495D"/>
    <w:rsid w:val="00B16729"/>
    <w:rsid w:val="00B208D0"/>
    <w:rsid w:val="00B2587B"/>
    <w:rsid w:val="00B378F9"/>
    <w:rsid w:val="00B47ACC"/>
    <w:rsid w:val="00B47D3D"/>
    <w:rsid w:val="00B47DDB"/>
    <w:rsid w:val="00B50678"/>
    <w:rsid w:val="00B50B1C"/>
    <w:rsid w:val="00B53CEC"/>
    <w:rsid w:val="00B5472C"/>
    <w:rsid w:val="00B55626"/>
    <w:rsid w:val="00B5608F"/>
    <w:rsid w:val="00B60395"/>
    <w:rsid w:val="00B66EE8"/>
    <w:rsid w:val="00B8057F"/>
    <w:rsid w:val="00B81B28"/>
    <w:rsid w:val="00B837FF"/>
    <w:rsid w:val="00B94E0F"/>
    <w:rsid w:val="00BB0CF0"/>
    <w:rsid w:val="00BB5D76"/>
    <w:rsid w:val="00BB6876"/>
    <w:rsid w:val="00BC02FA"/>
    <w:rsid w:val="00BC176F"/>
    <w:rsid w:val="00BC1AFE"/>
    <w:rsid w:val="00BC3597"/>
    <w:rsid w:val="00BC3BCB"/>
    <w:rsid w:val="00BC5D46"/>
    <w:rsid w:val="00BD5941"/>
    <w:rsid w:val="00BD68B0"/>
    <w:rsid w:val="00BE3E7D"/>
    <w:rsid w:val="00BF087A"/>
    <w:rsid w:val="00BF0F39"/>
    <w:rsid w:val="00BF2B8D"/>
    <w:rsid w:val="00BF3797"/>
    <w:rsid w:val="00C042B4"/>
    <w:rsid w:val="00C0651E"/>
    <w:rsid w:val="00C1460C"/>
    <w:rsid w:val="00C21D8E"/>
    <w:rsid w:val="00C35F16"/>
    <w:rsid w:val="00C3611D"/>
    <w:rsid w:val="00C36A50"/>
    <w:rsid w:val="00C375A3"/>
    <w:rsid w:val="00C40EAB"/>
    <w:rsid w:val="00C427F6"/>
    <w:rsid w:val="00C4375B"/>
    <w:rsid w:val="00C502DB"/>
    <w:rsid w:val="00C5168F"/>
    <w:rsid w:val="00C53222"/>
    <w:rsid w:val="00C566BC"/>
    <w:rsid w:val="00C571BC"/>
    <w:rsid w:val="00C61C35"/>
    <w:rsid w:val="00C632DA"/>
    <w:rsid w:val="00C7122C"/>
    <w:rsid w:val="00C72C7B"/>
    <w:rsid w:val="00C743F3"/>
    <w:rsid w:val="00C850AA"/>
    <w:rsid w:val="00C85330"/>
    <w:rsid w:val="00C9526E"/>
    <w:rsid w:val="00CA3888"/>
    <w:rsid w:val="00CA3DE6"/>
    <w:rsid w:val="00CA526D"/>
    <w:rsid w:val="00CA59AB"/>
    <w:rsid w:val="00CA6395"/>
    <w:rsid w:val="00CB37C7"/>
    <w:rsid w:val="00CB40FB"/>
    <w:rsid w:val="00CB4303"/>
    <w:rsid w:val="00CB72A2"/>
    <w:rsid w:val="00CC2A98"/>
    <w:rsid w:val="00CC7C33"/>
    <w:rsid w:val="00CD0845"/>
    <w:rsid w:val="00CD1AFC"/>
    <w:rsid w:val="00CD5049"/>
    <w:rsid w:val="00CD57C7"/>
    <w:rsid w:val="00CE08ED"/>
    <w:rsid w:val="00CE6086"/>
    <w:rsid w:val="00CF00AE"/>
    <w:rsid w:val="00CF5C39"/>
    <w:rsid w:val="00CF7DAB"/>
    <w:rsid w:val="00D05291"/>
    <w:rsid w:val="00D05D2E"/>
    <w:rsid w:val="00D11FE0"/>
    <w:rsid w:val="00D14B4F"/>
    <w:rsid w:val="00D21D6D"/>
    <w:rsid w:val="00D229B5"/>
    <w:rsid w:val="00D22E44"/>
    <w:rsid w:val="00D303BD"/>
    <w:rsid w:val="00D31E78"/>
    <w:rsid w:val="00D32E5A"/>
    <w:rsid w:val="00D373D5"/>
    <w:rsid w:val="00D37D1E"/>
    <w:rsid w:val="00D40AB0"/>
    <w:rsid w:val="00D41668"/>
    <w:rsid w:val="00D43CF0"/>
    <w:rsid w:val="00D44B2D"/>
    <w:rsid w:val="00D44D86"/>
    <w:rsid w:val="00D44F10"/>
    <w:rsid w:val="00D45CBC"/>
    <w:rsid w:val="00D46264"/>
    <w:rsid w:val="00D6256B"/>
    <w:rsid w:val="00D66E17"/>
    <w:rsid w:val="00D675CD"/>
    <w:rsid w:val="00D678F9"/>
    <w:rsid w:val="00D73849"/>
    <w:rsid w:val="00D75A33"/>
    <w:rsid w:val="00D76E6E"/>
    <w:rsid w:val="00D8184F"/>
    <w:rsid w:val="00D83796"/>
    <w:rsid w:val="00D85991"/>
    <w:rsid w:val="00D8732A"/>
    <w:rsid w:val="00D908D2"/>
    <w:rsid w:val="00D91A26"/>
    <w:rsid w:val="00D9212B"/>
    <w:rsid w:val="00D96CE2"/>
    <w:rsid w:val="00D97F13"/>
    <w:rsid w:val="00DA235E"/>
    <w:rsid w:val="00DA7C23"/>
    <w:rsid w:val="00DB23A8"/>
    <w:rsid w:val="00DB2EF0"/>
    <w:rsid w:val="00DB7600"/>
    <w:rsid w:val="00DB77C2"/>
    <w:rsid w:val="00DC467D"/>
    <w:rsid w:val="00DC736D"/>
    <w:rsid w:val="00DC778B"/>
    <w:rsid w:val="00DD3C77"/>
    <w:rsid w:val="00DE4CEF"/>
    <w:rsid w:val="00DE5A53"/>
    <w:rsid w:val="00DE7D47"/>
    <w:rsid w:val="00DF1757"/>
    <w:rsid w:val="00DF475C"/>
    <w:rsid w:val="00DF5005"/>
    <w:rsid w:val="00DF5C0A"/>
    <w:rsid w:val="00DF7266"/>
    <w:rsid w:val="00E0044D"/>
    <w:rsid w:val="00E02DFB"/>
    <w:rsid w:val="00E071B1"/>
    <w:rsid w:val="00E13AF9"/>
    <w:rsid w:val="00E14BB3"/>
    <w:rsid w:val="00E336F1"/>
    <w:rsid w:val="00E52029"/>
    <w:rsid w:val="00E54CE2"/>
    <w:rsid w:val="00E57811"/>
    <w:rsid w:val="00E61F76"/>
    <w:rsid w:val="00E63B63"/>
    <w:rsid w:val="00E643A2"/>
    <w:rsid w:val="00E6463F"/>
    <w:rsid w:val="00E70704"/>
    <w:rsid w:val="00E72509"/>
    <w:rsid w:val="00E77C15"/>
    <w:rsid w:val="00E829C3"/>
    <w:rsid w:val="00E82AAB"/>
    <w:rsid w:val="00E83A3C"/>
    <w:rsid w:val="00E83CA4"/>
    <w:rsid w:val="00E843A3"/>
    <w:rsid w:val="00E932BE"/>
    <w:rsid w:val="00E964F6"/>
    <w:rsid w:val="00E96799"/>
    <w:rsid w:val="00E96FCB"/>
    <w:rsid w:val="00EA22DB"/>
    <w:rsid w:val="00EA6BCB"/>
    <w:rsid w:val="00EA7DB7"/>
    <w:rsid w:val="00EB2EF8"/>
    <w:rsid w:val="00EB2F9E"/>
    <w:rsid w:val="00EC4296"/>
    <w:rsid w:val="00EC6688"/>
    <w:rsid w:val="00EC6F07"/>
    <w:rsid w:val="00ED3D1E"/>
    <w:rsid w:val="00ED5A2A"/>
    <w:rsid w:val="00EE0CCF"/>
    <w:rsid w:val="00EE384C"/>
    <w:rsid w:val="00EE5BEA"/>
    <w:rsid w:val="00EE79C3"/>
    <w:rsid w:val="00EE7F2B"/>
    <w:rsid w:val="00EF31AF"/>
    <w:rsid w:val="00EF360C"/>
    <w:rsid w:val="00F033DB"/>
    <w:rsid w:val="00F07A3A"/>
    <w:rsid w:val="00F11582"/>
    <w:rsid w:val="00F12C01"/>
    <w:rsid w:val="00F13A31"/>
    <w:rsid w:val="00F155CD"/>
    <w:rsid w:val="00F1670E"/>
    <w:rsid w:val="00F25875"/>
    <w:rsid w:val="00F27A3C"/>
    <w:rsid w:val="00F30270"/>
    <w:rsid w:val="00F31D85"/>
    <w:rsid w:val="00F44B66"/>
    <w:rsid w:val="00F46595"/>
    <w:rsid w:val="00F54051"/>
    <w:rsid w:val="00F544D6"/>
    <w:rsid w:val="00F56191"/>
    <w:rsid w:val="00F568C4"/>
    <w:rsid w:val="00F60660"/>
    <w:rsid w:val="00F651A3"/>
    <w:rsid w:val="00F6660D"/>
    <w:rsid w:val="00F66B69"/>
    <w:rsid w:val="00F74888"/>
    <w:rsid w:val="00F77CB9"/>
    <w:rsid w:val="00F85AE7"/>
    <w:rsid w:val="00F870B4"/>
    <w:rsid w:val="00F87FF8"/>
    <w:rsid w:val="00F912E5"/>
    <w:rsid w:val="00F915CA"/>
    <w:rsid w:val="00F971F8"/>
    <w:rsid w:val="00FA4D32"/>
    <w:rsid w:val="00FA4D6A"/>
    <w:rsid w:val="00FA6596"/>
    <w:rsid w:val="00FB039C"/>
    <w:rsid w:val="00FB0DA5"/>
    <w:rsid w:val="00FB553E"/>
    <w:rsid w:val="00FC4E12"/>
    <w:rsid w:val="00FC50FD"/>
    <w:rsid w:val="00FD0D7A"/>
    <w:rsid w:val="00FE0DE6"/>
    <w:rsid w:val="00FF0005"/>
    <w:rsid w:val="00FF3F0F"/>
    <w:rsid w:val="00FF4A5E"/>
    <w:rsid w:val="00FF601F"/>
    <w:rsid w:val="00FF6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83A1"/>
  <w15:docId w15:val="{B33D7D2B-D7F0-4273-800E-4DDDDCAC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597"/>
    <w:pPr>
      <w:ind w:left="720"/>
      <w:contextualSpacing/>
    </w:pPr>
  </w:style>
  <w:style w:type="paragraph" w:styleId="BalloonText">
    <w:name w:val="Balloon Text"/>
    <w:basedOn w:val="Normal"/>
    <w:link w:val="BalloonTextChar"/>
    <w:uiPriority w:val="99"/>
    <w:semiHidden/>
    <w:unhideWhenUsed/>
    <w:rsid w:val="00E84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3A3"/>
    <w:rPr>
      <w:rFonts w:ascii="Segoe UI" w:hAnsi="Segoe UI" w:cs="Segoe UI"/>
      <w:sz w:val="18"/>
      <w:szCs w:val="18"/>
    </w:rPr>
  </w:style>
  <w:style w:type="character" w:styleId="Hyperlink">
    <w:name w:val="Hyperlink"/>
    <w:basedOn w:val="DefaultParagraphFont"/>
    <w:uiPriority w:val="99"/>
    <w:unhideWhenUsed/>
    <w:rsid w:val="00652FC5"/>
    <w:rPr>
      <w:color w:val="0563C1" w:themeColor="hyperlink"/>
      <w:u w:val="single"/>
    </w:rPr>
  </w:style>
  <w:style w:type="character" w:styleId="CommentReference">
    <w:name w:val="annotation reference"/>
    <w:basedOn w:val="DefaultParagraphFont"/>
    <w:uiPriority w:val="99"/>
    <w:semiHidden/>
    <w:unhideWhenUsed/>
    <w:rsid w:val="00C375A3"/>
    <w:rPr>
      <w:sz w:val="16"/>
      <w:szCs w:val="16"/>
    </w:rPr>
  </w:style>
  <w:style w:type="paragraph" w:styleId="CommentText">
    <w:name w:val="annotation text"/>
    <w:basedOn w:val="Normal"/>
    <w:link w:val="CommentTextChar"/>
    <w:uiPriority w:val="99"/>
    <w:semiHidden/>
    <w:unhideWhenUsed/>
    <w:rsid w:val="00C375A3"/>
    <w:pPr>
      <w:spacing w:line="240" w:lineRule="auto"/>
    </w:pPr>
    <w:rPr>
      <w:sz w:val="20"/>
      <w:szCs w:val="20"/>
    </w:rPr>
  </w:style>
  <w:style w:type="character" w:customStyle="1" w:styleId="CommentTextChar">
    <w:name w:val="Comment Text Char"/>
    <w:basedOn w:val="DefaultParagraphFont"/>
    <w:link w:val="CommentText"/>
    <w:uiPriority w:val="99"/>
    <w:semiHidden/>
    <w:rsid w:val="00C375A3"/>
    <w:rPr>
      <w:sz w:val="20"/>
      <w:szCs w:val="20"/>
    </w:rPr>
  </w:style>
  <w:style w:type="paragraph" w:styleId="CommentSubject">
    <w:name w:val="annotation subject"/>
    <w:basedOn w:val="CommentText"/>
    <w:next w:val="CommentText"/>
    <w:link w:val="CommentSubjectChar"/>
    <w:uiPriority w:val="99"/>
    <w:semiHidden/>
    <w:unhideWhenUsed/>
    <w:rsid w:val="00C375A3"/>
    <w:rPr>
      <w:b/>
      <w:bCs/>
    </w:rPr>
  </w:style>
  <w:style w:type="character" w:customStyle="1" w:styleId="CommentSubjectChar">
    <w:name w:val="Comment Subject Char"/>
    <w:basedOn w:val="CommentTextChar"/>
    <w:link w:val="CommentSubject"/>
    <w:uiPriority w:val="99"/>
    <w:semiHidden/>
    <w:rsid w:val="00C375A3"/>
    <w:rPr>
      <w:b/>
      <w:bCs/>
      <w:sz w:val="20"/>
      <w:szCs w:val="20"/>
    </w:rPr>
  </w:style>
  <w:style w:type="paragraph" w:styleId="Revision">
    <w:name w:val="Revision"/>
    <w:hidden/>
    <w:uiPriority w:val="99"/>
    <w:semiHidden/>
    <w:rsid w:val="00016C5C"/>
    <w:pPr>
      <w:spacing w:after="0" w:line="240" w:lineRule="auto"/>
    </w:pPr>
  </w:style>
  <w:style w:type="paragraph" w:styleId="BodyText">
    <w:name w:val="Body Text"/>
    <w:basedOn w:val="Normal"/>
    <w:link w:val="BodyTextChar"/>
    <w:rsid w:val="00580FF6"/>
    <w:pPr>
      <w:spacing w:after="12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580FF6"/>
    <w:rPr>
      <w:rFonts w:ascii="Arial" w:eastAsia="Times New Roman" w:hAnsi="Arial" w:cs="Times New Roman"/>
      <w:szCs w:val="20"/>
    </w:rPr>
  </w:style>
  <w:style w:type="paragraph" w:styleId="Header">
    <w:name w:val="header"/>
    <w:basedOn w:val="Normal"/>
    <w:link w:val="HeaderChar"/>
    <w:uiPriority w:val="99"/>
    <w:unhideWhenUsed/>
    <w:rsid w:val="00DF17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1757"/>
  </w:style>
  <w:style w:type="paragraph" w:styleId="Footer">
    <w:name w:val="footer"/>
    <w:basedOn w:val="Normal"/>
    <w:link w:val="FooterChar"/>
    <w:uiPriority w:val="99"/>
    <w:unhideWhenUsed/>
    <w:rsid w:val="00DF17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1757"/>
  </w:style>
  <w:style w:type="paragraph" w:styleId="BodyText2">
    <w:name w:val="Body Text 2"/>
    <w:basedOn w:val="Normal"/>
    <w:link w:val="BodyText2Char"/>
    <w:uiPriority w:val="99"/>
    <w:semiHidden/>
    <w:unhideWhenUsed/>
    <w:rsid w:val="000D42B5"/>
    <w:pPr>
      <w:spacing w:after="120" w:line="480" w:lineRule="auto"/>
    </w:pPr>
  </w:style>
  <w:style w:type="character" w:customStyle="1" w:styleId="BodyText2Char">
    <w:name w:val="Body Text 2 Char"/>
    <w:basedOn w:val="DefaultParagraphFont"/>
    <w:link w:val="BodyText2"/>
    <w:uiPriority w:val="99"/>
    <w:semiHidden/>
    <w:rsid w:val="000D4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o.becic@dutb.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premicnine.dutb.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premicnine.dutb.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B4ED-F82C-4217-B1D4-205D0CE951FE}">
  <ds:schemaRefs>
    <ds:schemaRef ds:uri="http://schemas.microsoft.com/sharepoint/v3/contenttype/forms"/>
  </ds:schemaRefs>
</ds:datastoreItem>
</file>

<file path=customXml/itemProps2.xml><?xml version="1.0" encoding="utf-8"?>
<ds:datastoreItem xmlns:ds="http://schemas.openxmlformats.org/officeDocument/2006/customXml" ds:itemID="{388851D4-54A2-4910-BF0D-2529888702BF}">
  <ds:schemaRef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7B57722B-BF25-46D1-A16C-B2A5FF2F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3C4D38-629E-452D-B6D8-74E4A6F4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Hiršl</dc:creator>
  <cp:lastModifiedBy>Edo Bečić</cp:lastModifiedBy>
  <cp:revision>5</cp:revision>
  <cp:lastPrinted>2019-03-28T10:45:00Z</cp:lastPrinted>
  <dcterms:created xsi:type="dcterms:W3CDTF">2020-09-18T06:07:00Z</dcterms:created>
  <dcterms:modified xsi:type="dcterms:W3CDTF">2020-09-30T11:22:00Z</dcterms:modified>
</cp:coreProperties>
</file>